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872"/>
        <w:gridCol w:w="2808"/>
        <w:gridCol w:w="936"/>
        <w:gridCol w:w="2340"/>
      </w:tblGrid>
      <w:tr>
        <w:tblPrEx>
          <w:tblW w:w="9360" w:type="dxa"/>
          <w:tblLayout w:type="fixed"/>
        </w:tblPrEx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4EC80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7D29D3A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1CB13E8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‏إدارة تعليم</w:t>
            </w:r>
          </w:p>
          <w:p w14:paraId="2A59604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 xml:space="preserve">‏مدرسة: </w:t>
            </w:r>
          </w:p>
        </w:tc>
        <w:tc>
          <w:tcPr>
            <w:tcW w:w="2808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92B0A5" w14:textId="77777777">
            <w:pPr>
              <w:bidi/>
              <w:spacing w:before="0" w:after="0"/>
              <w:jc w:val="center"/>
            </w:pPr>
            <w:r>
              <w:drawing>
                <wp:inline distT="0" distB="0" distL="0" distR="0">
                  <wp:extent cx="819150" cy="438150"/>
                  <wp:effectExtent l="0" t="0" r="0" b="0"/>
                  <wp:docPr id="1" name="وزارة التعليم" descr="شعار وزارة التعليم" title="وزارة التعلي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3276" w:type="dxa"/>
              <w:jc w:val="center"/>
              <w:tblBorders>
                <w:top w:val="single" w:sz="4" w:space="0" w:color="111111"/>
                <w:left w:val="single" w:sz="4" w:space="0" w:color="111111"/>
                <w:bottom w:val="single" w:sz="4" w:space="0" w:color="111111"/>
                <w:right w:val="single" w:sz="4" w:space="0" w:color="111111"/>
                <w:insideH w:val="single" w:sz="4" w:space="0" w:color="111111"/>
                <w:insideV w:val="single" w:sz="4" w:space="0" w:color="11111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10"/>
              <w:gridCol w:w="1966"/>
            </w:tblGrid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389200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770963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‏المهارات الحياتية والأسرية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2529066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F738B15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‏ورقة عمل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3107233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862D76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‏اول متوسط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86E884E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E3A4CC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‏ساعتان</w:t>
                  </w:r>
                </w:p>
              </w:tc>
            </w:tr>
            <w:tr>
              <w:tblPrEx>
                <w:tblW w:w="3276" w:type="dxa"/>
                <w:tblLayout w:type="fixed"/>
              </w:tblPrEx>
              <w:tc>
                <w:tcPr>
                  <w:tcW w:w="1310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B2DB2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4" w:space="0" w:color="111111"/>
                    <w:left w:val="single" w:sz="4" w:space="0" w:color="111111"/>
                    <w:bottom w:val="single" w:sz="4" w:space="0" w:color="111111"/>
                    <w:right w:val="single" w:sz="4" w:space="0" w:color="111111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21142C2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‏الأولى ١٤٤٨</w:t>
                  </w:r>
                </w:p>
              </w:tc>
            </w:tr>
          </w:tbl>
          <w:p w14:paraId="0FCD8487" w14:textId="77777777"/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FD170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gridSpan w:val="3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9E4044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88AEE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‏٢٣</w:t>
            </w:r>
          </w:p>
        </w:tc>
      </w:tr>
      <w:tr>
        <w:tblPrEx>
          <w:tblW w:w="9360" w:type="dxa"/>
          <w:tblLayout w:type="fixed"/>
        </w:tblPrEx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4DA1BE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C6B0D4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6C8432" w14:textId="77777777">
            <w:pPr>
              <w:bidi/>
              <w:spacing w:before="0" w:after="40" w:line="240" w:lineRule="auto"/>
              <w:jc w:val="center"/>
            </w:pPr>
          </w:p>
        </w:tc>
      </w:tr>
    </w:tbl>
    <w:p w14:paraId="2C7F3255" w14:textId="77777777">
      <w:pPr>
        <w:spacing w:before="16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2152"/>
        <w:gridCol w:w="2152"/>
        <w:gridCol w:w="2152"/>
        <w:gridCol w:w="751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4D632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١: اختر الإجابة الصحيحة: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D5BB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‏٦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DDE24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2D45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هو التصرف الخاطئ الذي قام به أحمد عندما طلب زميله أنس استرجاع قلمه في القصة؟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1F0B4B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99ADC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أعاد القلم بهدوء وشكره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154E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طلب مهلة إضافية بأدب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10CA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قذف القلم بقوة مما أدى لانسكاب الحبر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5743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اعتذر عن التأخير في الإعادة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7580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78CC5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‏يُعرَّف (فن التعامل) بأنه التعامل الحسن مع الآخرين وفق: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9090F4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E5DD6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المزاج الشخصي والمصلحة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24167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أصول وقواعد مستقاة من الدين الإسلامي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75F0B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العادات الغربية الحديثة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0DA2E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ما يمليه علينا الأصدقاء فقط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5B15E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F56F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‏في قصة أحمد مع الجار، ما هو السلوك غير اللائق الذي قام به عند استلام طبق الحلوى؟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A4FA2A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EB5BA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شكر ابن الجيران ودعاه للدخول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605BA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أخذ الطبق وابتسم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CCEEF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عاب الطعام وقلل من شأنه ولم يشكر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1BE0B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أعاد الطبق فارغاً ونظيفاً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C425A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731B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‏عن عبدالله بن عمر رضي الله عنهما قال: قال رسول الله ﷺ: (ما زال جبريل يوصيني بـ ______ حتى ظننت أنه سيورثه).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AC228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67F9D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المعلم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79497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الأخ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66B9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الجار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A915E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الصديق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4790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E6A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مما يلي يُعد من ثمار بر الوالدين في الدنيا؟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50F27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5107E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كثرة المال الحرام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18CEE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البركة في العمر والرزق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C7056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الخوف والقلق الدائم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823C4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انقطاع العلاقات الاجتماعية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 w:val="restart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90C36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‏٦</w:t>
            </w:r>
          </w:p>
        </w:tc>
        <w:tc>
          <w:tcPr>
            <w:tcW w:w="8611" w:type="dxa"/>
            <w:gridSpan w:val="5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1F183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العلاقات التالية تعتبر رابطة نفسية تورث الشعور العميق بالعاطفة والمحبة وتستمر لفترات طويلة؟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vMerge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45ACAF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6DE87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‏أ) الزمالة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61EDA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‏ب) الصداقة</w:t>
            </w:r>
          </w:p>
        </w:tc>
        <w:tc>
          <w:tcPr>
            <w:tcW w:w="215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37D18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‏ج) القرابة</w:t>
            </w:r>
          </w:p>
        </w:tc>
        <w:tc>
          <w:tcPr>
            <w:tcW w:w="215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E847C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‏د) الجوار</w:t>
            </w:r>
          </w:p>
        </w:tc>
      </w:tr>
    </w:tbl>
    <w:p w14:paraId="7B87826B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6739"/>
        <w:gridCol w:w="468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3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2923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٢: ضع علامة (✓) أو (✗) أمام العبارات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51D7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‏٥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DA677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3EB32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F1D3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8519E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D453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‏من حقوق ذوي الإعاقة معاملتهم باحترام وتقدير وعدم السخرية منهم.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AC2F9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8E01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24955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‏التفاعل الاجتماعي يعني الانعزال عن الناس وعدم المشاركة في مناسباتهم.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31C8D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D6EA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82AD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‏رفع صوت التلفاز عالياً بما يزعج الجيران يعتبر من الحرية الشخصية المقبولة.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A1C0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98BC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BF595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‏بر الوالدين ينقطع بموتهما ولا يمكن للإنسان برهما بعد الوفاة.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641A8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ECC3C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673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1BCA7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‏أساس التعامل مع الأخوة الصغار هو الرحمة واللّين.</w:t>
            </w:r>
          </w:p>
        </w:tc>
        <w:tc>
          <w:tcPr>
            <w:tcW w:w="1872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2392F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      )</w:t>
            </w:r>
          </w:p>
        </w:tc>
      </w:tr>
    </w:tbl>
    <w:p w14:paraId="71DA58B5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3182"/>
        <w:gridCol w:w="1310"/>
        <w:gridCol w:w="2902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4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B85D8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٣: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FF255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‏٥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tblHeader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2D28B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D031A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98A6D5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0F8B7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8CEC6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995ED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‏الوالدان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235F7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B16E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‏برهما والإحسان إليهما وطاعتهما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2952D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D1E6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‏الأخوة الصغار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EC9A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AD0AC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‏رحمتهم وملاطفتهم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7D360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C1EBB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‏الجيران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9645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FA860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‏كف الأذى عنهم وحفظ حقوقهم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297D8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6F802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‏ذوو الإعاقة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10D5C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7446B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‏مساعدتهم واحترامهم وعدم السخرية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56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4874A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318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2B47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‏محيط المدرسة</w:t>
            </w:r>
          </w:p>
        </w:tc>
        <w:tc>
          <w:tcPr>
            <w:tcW w:w="131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6D2E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 w:val="0"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0C91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‏احترام الأنظمة والمحافظة على الممتلكات</w:t>
            </w:r>
          </w:p>
        </w:tc>
      </w:tr>
    </w:tbl>
    <w:p w14:paraId="73E770AF" w14:textId="77777777">
      <w:pPr>
        <w:spacing w:before="45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7E2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٤: أكمل الفراغات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F412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‏٥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0386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D527A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قال تعالى: (وَقَضَىٰ رَبُّكَ أَلَّا تَعْبُدُوا إِلَّا إِيَّاهُ وَبِالْوَالِدَيْنِ ______).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73A51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‏٢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2B6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______ هو التواصل والتفاهم والعلاقة المتبادلة بين أفراد المجتمع وفق الحاجات والرغبات.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156C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‏٣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15AD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من الأخطاء التي وقع فيها أحمد في المدرسة أنه ألقى اللوم على زميله ______ عندما سأله المعلم.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46B91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‏٤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1BA10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من صور الإحسان إلى الجار كف ______ عنه وعدم إزعاجه.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FD26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‏٥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FBFC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أوصى النبي ﷺ بأن من كان يؤمن بالله واليوم الآخر فليقل خيراً أو ______.</w:t>
            </w:r>
          </w:p>
        </w:tc>
      </w:tr>
    </w:tbl>
    <w:p w14:paraId="5C9B8EAA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7207"/>
        <w:gridCol w:w="1404"/>
      </w:tblGrid>
      <w:tr>
        <w:tblPrEx>
          <w:tblW w:w="9360" w:type="dxa"/>
          <w:tblLayout w:type="fixed"/>
        </w:tblPrEx>
        <w:trPr>
          <w:cantSplit/>
        </w:trPr>
        <w:tc>
          <w:tcPr>
            <w:tcW w:w="7956" w:type="dxa"/>
            <w:gridSpan w:val="2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C89AE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‏السؤال ٥: أجب عن الأسئلة التالية:</w:t>
            </w:r>
          </w:p>
        </w:tc>
        <w:tc>
          <w:tcPr>
            <w:tcW w:w="1404" w:type="dxa"/>
            <w:tcBorders>
              <w:top w:val="single" w:sz="4" w:space="0" w:color="111111"/>
              <w:left w:val="single" w:sz="4" w:space="0" w:color="FFFFFF"/>
              <w:bottom w:val="single" w:sz="4" w:space="0" w:color="111111"/>
              <w:right w:val="single" w:sz="4" w:space="0" w:color="FFFFFF"/>
            </w:tcBorders>
            <w:shd w:val="clear" w:color="auto" w:fill="115E5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DC0EE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‏٢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8871C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</w:t>
            </w: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180A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‏١. اكتب تعريفاً مختصراً لمفهوم فن التعامل.</w:t>
            </w:r>
          </w:p>
        </w:tc>
      </w:tr>
      <w:tr>
        <w:tblPrEx>
          <w:tblW w:w="9360" w:type="dxa"/>
          <w:tblBorders>
            <w:insideV w:val="single" w:sz="4" w:space="0" w:color="111111"/>
          </w:tblBorders>
          <w:tblLayout w:type="fixed"/>
        </w:tblPrEx>
        <w:trPr>
          <w:cantSplit/>
        </w:trPr>
        <w:tc>
          <w:tcPr>
            <w:tcW w:w="749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E3187B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8611" w:type="dxa"/>
            <w:gridSpan w:val="2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304CD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________________________________________________________________________________________________ ________________________________________________________________________________________________ ________________________________________________________________________________________________</w:t>
            </w:r>
          </w:p>
        </w:tc>
      </w:tr>
    </w:tbl>
    <w:p w14:paraId="25B88F0F" w14:textId="77777777">
      <w:pPr>
        <w:spacing w:before="40" w:after="0"/>
      </w:pPr>
    </w:p>
    <w:tbl>
      <w:tblPr>
        <w:bidiVisual/>
        <w:tblW w:w="9360" w:type="dxa"/>
        <w:jc w:val="center"/>
        <w:tblBorders>
          <w:top w:val="single" w:sz="4" w:space="0" w:color="111111"/>
          <w:left w:val="single" w:sz="4" w:space="0" w:color="111111"/>
          <w:bottom w:val="single" w:sz="4" w:space="0" w:color="111111"/>
          <w:right w:val="single" w:sz="4" w:space="0" w:color="111111"/>
          <w:insideH w:val="single" w:sz="4" w:space="0" w:color="111111"/>
          <w:insideV w:val="single" w:sz="4" w:space="0" w:color="11111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0"/>
      </w:tblGrid>
      <w:tr>
        <w:tblPrEx>
          <w:tblW w:w="9360" w:type="dxa"/>
          <w:tblLayout w:type="fixed"/>
        </w:tblPrEx>
        <w:trPr>
          <w:cantSplit/>
        </w:trPr>
        <w:tc>
          <w:tcPr>
            <w:tcW w:w="936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E59E1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‏انتهت الأسئلة ... بالتوفيق</w:t>
            </w:r>
          </w:p>
        </w:tc>
      </w:tr>
    </w:tbl>
    <w:p w14:paraId="69B4E9D1" w14:textId="77777777">
      <w:pPr>
        <w:sectPr>
          <w:footerReference w:type="default" r:id="rId5"/>
          <w:pgSz w:w="11906" w:h="16838" w:orient="portrait"/>
          <w:pgMar w:top="500" w:right="500" w:bottom="600" w:left="500" w:header="708" w:footer="708" w:gutter="0"/>
          <w:cols w:space="720"/>
          <w:docGrid w:linePitch="360"/>
        </w:sectPr>
      </w:pPr>
    </w:p>
    <w:p w:rsidR="00282A5F" w:rsidRPr="00A0109D" w:rsidP="00282A5F" w14:paraId="4D5938CA" w14:textId="20EE2850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  <w:bookmarkStart w:id="0" w:name="_Hlk140615912"/>
      <w:bookmarkEnd w:id="0"/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-238125</wp:posOffset>
                </wp:positionV>
                <wp:extent cx="6400800" cy="1076325"/>
                <wp:effectExtent l="19050" t="19050" r="19050" b="28575"/>
                <wp:wrapNone/>
                <wp:docPr id="541207773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076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82A5F" w:rsidRPr="00A0109D" w:rsidP="00C5721A" w14:paraId="760E825E" w14:textId="4F47EE9C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 w:rsidR="002317A1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الفصل الدراسي الاول           </w:t>
                            </w:r>
                            <w:r w:rsidRPr="00A0109D" w:rsidR="002317A1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 w:rsidR="002317A1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 </w:t>
                            </w:r>
                            <w:r w:rsidRPr="00A0109D" w:rsidR="002317A1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اختبار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فتري </w:t>
                            </w:r>
                            <w:r w:rsidRPr="00A0109D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>مهارات الحياتية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          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>الصف : ا</w:t>
                            </w: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>ول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المتوسط</w:t>
                            </w: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6339F5" w:rsidP="006339F5" w14:paraId="45292A8D" w14:textId="2C953AEB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  <w:bookmarkStart w:id="1" w:name="_Hlk130720533"/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>الوحدة الاولى والثانية</w:t>
                            </w:r>
                          </w:p>
                          <w:p w:rsidR="00282A5F" w:rsidRPr="00A0109D" w:rsidP="006339F5" w14:paraId="26A80B98" w14:textId="5817B1C9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>الاسم /</w:t>
                            </w:r>
                            <w:r w:rsidRPr="00A0109D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                               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 w:rsidRPr="00A0109D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           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       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 w:rsidRPr="00A0109D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</w:t>
                            </w:r>
                            <w:r w:rsidR="00C5721A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</w:t>
                            </w:r>
                            <w:r w:rsidR="002317A1"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    </w:t>
                            </w:r>
                            <w:r w:rsidRPr="00A0109D"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الفصل </w:t>
                            </w:r>
                            <w:bookmarkEnd w:id="1"/>
                            <w:r>
                              <w:rPr>
                                <w:rFonts w:ascii="Calibri Light" w:eastAsia="Times New Roman" w:hAnsi="Calibri Light" w:cs="Calibri Light" w:hint="cs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  <w:t>/</w:t>
                            </w:r>
                          </w:p>
                          <w:p w:rsidR="00282A5F" w:rsidRPr="00A0109D" w:rsidP="00282A5F" w14:paraId="2062DA51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Calibri Light" w:eastAsia="Times New Roman" w:hAnsi="Calibri Light" w:cs="Calibri Light"/>
                                <w:b/>
                                <w:bCs/>
                                <w:kern w:val="0"/>
                                <w:sz w:val="36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25" style="width:7in;height:84.75pt;margin-top:-18.75pt;margin-left:-42.7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white" stroked="t" strokecolor="black" strokeweight="3pt">
                <v:stroke joinstyle="round"/>
                <v:textbox>
                  <w:txbxContent>
                    <w:p w:rsidR="00282A5F" w:rsidRPr="00A0109D" w:rsidP="00C5721A" w14:paraId="7E71FB1A" w14:textId="4F47EE9C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 w:rsidR="002317A1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الفصل الدراسي الاول           </w:t>
                      </w:r>
                      <w:r w:rsidRPr="00A0109D" w:rsidR="002317A1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 w:rsidR="002317A1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 </w:t>
                      </w:r>
                      <w:r w:rsidRPr="00A0109D" w:rsidR="002317A1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اختبار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فتري </w:t>
                      </w:r>
                      <w:r w:rsidRPr="00A0109D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>مهارات الحياتية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 </w:t>
                      </w: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          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>الصف : ا</w:t>
                      </w: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>ول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المتوسط</w:t>
                      </w: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</w:p>
                    <w:p w:rsidR="006339F5" w:rsidP="006339F5" w14:paraId="1E55B2D5" w14:textId="2C953AEB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>الوحدة الاولى والثانية</w:t>
                      </w:r>
                    </w:p>
                    <w:p w:rsidR="00282A5F" w:rsidRPr="00A0109D" w:rsidP="006339F5" w14:paraId="1C92B4D9" w14:textId="5817B1C9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>الاسم /</w:t>
                      </w:r>
                      <w:r w:rsidRPr="00A0109D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                               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 w:rsidRPr="00A0109D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           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       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 w:rsidRPr="00A0109D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</w:t>
                      </w:r>
                      <w:r w:rsidR="00C5721A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</w:t>
                      </w:r>
                      <w:r w:rsidR="002317A1"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    </w:t>
                      </w:r>
                      <w:r w:rsidRPr="00A0109D"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 xml:space="preserve"> الفصل </w:t>
                      </w:r>
                      <w:r>
                        <w:rPr>
                          <w:rFonts w:ascii="Calibri Light" w:eastAsia="Times New Roman" w:hAnsi="Calibri Light" w:cs="Calibri Light" w:hint="cs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  <w:t>/</w:t>
                      </w:r>
                    </w:p>
                    <w:p w:rsidR="00282A5F" w:rsidRPr="00A0109D" w:rsidP="00282A5F" w14:paraId="3F3362F8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Calibri Light" w:eastAsia="Times New Roman" w:hAnsi="Calibri Light" w:cs="Calibri Light"/>
                          <w:b/>
                          <w:bCs/>
                          <w:kern w:val="0"/>
                          <w:sz w:val="36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82A5F" w:rsidRPr="00A0109D" w:rsidP="00282A5F" w14:paraId="72E48B73" w14:textId="353CD897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9D7816" w:rsidP="00282A5F" w14:paraId="73B53EE8" w14:textId="43DDC536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9D7816" w:rsidP="00282A5F" w14:paraId="7C6BCB60" w14:textId="419F20F6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9D7816" w:rsidP="00282A5F" w14:paraId="410AB602" w14:textId="50BAC1AE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Arial" w:hAnsi="Arial" w:cs="Arial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251460</wp:posOffset>
                </wp:positionV>
                <wp:extent cx="1595120" cy="457200"/>
                <wp:effectExtent l="15875" t="12700" r="17780" b="15875"/>
                <wp:wrapNone/>
                <wp:docPr id="390814819" name="مخطط انسيابي: محطة طرفية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5120" cy="457200"/>
                        </a:xfrm>
                        <a:prstGeom prst="flowChartTerminator">
                          <a:avLst/>
                        </a:prstGeom>
                        <a:solidFill>
                          <a:srgbClr val="FFFFFF">
                            <a:lumMod val="100000"/>
                            <a:lumOff val="0"/>
                          </a:srgb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D19BF" w:rsidRPr="00833097" w:rsidP="000D19BF" w14:paraId="4A0A41CC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 w:val="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3309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            /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83309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مخطط انسيابي: محطة طرفية 10" o:spid="_x0000_s1026" type="#_x0000_t116" style="width:125.6pt;height:36pt;margin-top:19.8pt;margin-left:-21.5pt;mso-height-percent:0;mso-height-relative:page;mso-width-percent:0;mso-width-relative:page;mso-wrap-distance-bottom:0;mso-wrap-distance-left:9pt;mso-wrap-distance-right:9pt;mso-wrap-distance-top:0;position:absolute;v-text-anchor:top;z-index:251670528" fillcolor="white" stroked="t" strokecolor="black" strokeweight="1.5pt">
                <v:textbox>
                  <w:txbxContent>
                    <w:p w:rsidR="000D19BF" w:rsidRPr="00833097" w:rsidP="000D19BF" w14:paraId="691DA40A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8"/>
                          <w:szCs w:val="28"/>
                          <w:rtl w:val="0"/>
                          <w:lang w:val="en-US" w:eastAsia="en-US" w:bidi="ar-SA"/>
                          <w14:ligatures w14:val="none"/>
                        </w:rPr>
                      </w:pPr>
                      <w:r w:rsidRPr="0083309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               /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83309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20</w:t>
                      </w:r>
                    </w:p>
                  </w:txbxContent>
                </v:textbox>
              </v:shape>
            </w:pict>
          </mc:Fallback>
        </mc:AlternateContent>
      </w:r>
    </w:p>
    <w:p w:rsidR="006339F5" w:rsidP="00282A5F" w14:paraId="2F255705" w14:textId="70E914FE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6339F5" w:rsidP="00282A5F" w14:paraId="62FDB27E" w14:textId="644BF31E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9D7816" w:rsidP="00282A5F" w14:paraId="56E67A02" w14:textId="1E542E87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82A5F" w:rsidRPr="00A0109D" w:rsidP="00282A5F" w14:paraId="44C6B476" w14:textId="1E89A92B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131445</wp:posOffset>
                </wp:positionV>
                <wp:extent cx="6308090" cy="371475"/>
                <wp:effectExtent l="0" t="0" r="35560" b="66675"/>
                <wp:wrapNone/>
                <wp:docPr id="1896153320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809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2A5F" w:rsidRPr="005A5A55" w:rsidP="00282A5F" w14:paraId="58BE6287" w14:textId="2416E19A">
                            <w:pPr>
                              <w:bidi/>
                              <w:spacing w:before="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 w:val="0"/>
                                <w:lang w:val="en-US" w:eastAsia="en-US" w:bidi="ar-EG"/>
                                <w14:ligatures w14:val="none"/>
                              </w:rPr>
                            </w:pPr>
                            <w:r w:rsidRPr="005A5A55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  <w:t>1- ضع</w:t>
                            </w:r>
                            <w:r w:rsidRPr="005A5A55" w:rsidR="00783A72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/ي</w:t>
                            </w:r>
                            <w:r w:rsidRPr="005A5A55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علامة ( </w:t>
                            </w:r>
                            <w:r w:rsidRPr="005A5A55">
                              <w:rPr>
                                <w:rFonts w:ascii="Wingdings 2" w:eastAsia="Times New Roman" w:hAnsi="Wingdings 2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 w:val="0"/>
                                <w:lang w:val="en-US" w:eastAsia="en-US" w:bidi="ar-EG"/>
                                <w14:ligatures w14:val="none"/>
                              </w:rPr>
                              <w:sym w:font="Wingdings 2" w:char="F050"/>
                            </w:r>
                            <w:r w:rsidRPr="005A5A55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 )  امام العبارة الصحيحة وعلامة (× ) أمام العبارة الخاطئة</w:t>
                            </w:r>
                            <w:r w:rsidRPr="005A5A55" w:rsidR="008541D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  <w:t>:</w:t>
                            </w:r>
                          </w:p>
                          <w:p w:rsidR="00282A5F" w:rsidRPr="005A5A55" w:rsidP="00282A5F" w14:paraId="0C032CEC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rtl w:val="0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027" style="width:496.7pt;height:29.25pt;margin-top:10.35pt;margin-left:-41.25pt;mso-height-percent:0;mso-height-relative:page;mso-width-percent:0;mso-width-relative:page;mso-wrap-distance-bottom:0;mso-wrap-distance-left:9pt;mso-wrap-distance-right:9pt;mso-wrap-distance-top:0;position:absolute;v-text-anchor:top;z-index:251662336" arcsize="10923f" fillcolor="white" stroked="t" strokecolor="#9cc2e5" strokeweight="1pt">
                <v:fill rotate="t" colors="0 white;1 #bdd6ee" focus="100%" type="gradient"/>
                <v:stroke joinstyle="round"/>
                <v:shadow on="t" type="perspective" color="#1f4d78" opacity="32897f" offset="1pt,2pt"/>
                <v:textbox>
                  <w:txbxContent>
                    <w:p w:rsidR="00282A5F" w:rsidRPr="005A5A55" w:rsidP="00282A5F" w14:paraId="153AAE9A" w14:textId="2416E19A">
                      <w:pPr>
                        <w:bidi/>
                        <w:spacing w:before="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 w:val="0"/>
                          <w:lang w:val="en-US" w:eastAsia="en-US" w:bidi="ar-EG"/>
                          <w14:ligatures w14:val="none"/>
                        </w:rPr>
                      </w:pPr>
                      <w:r w:rsidRPr="005A5A55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  <w:t>1- ضع</w:t>
                      </w:r>
                      <w:r w:rsidRPr="005A5A55" w:rsidR="00783A72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  <w:t xml:space="preserve"> /ي</w:t>
                      </w:r>
                      <w:r w:rsidRPr="005A5A55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  <w:t xml:space="preserve"> علامة ( </w:t>
                      </w:r>
                      <w:r w:rsidRPr="005A5A55">
                        <w:rPr>
                          <w:rFonts w:ascii="Wingdings 2" w:eastAsia="Times New Roman" w:hAnsi="Wingdings 2" w:cs="Arial"/>
                          <w:b/>
                          <w:bCs/>
                          <w:kern w:val="0"/>
                          <w:sz w:val="28"/>
                          <w:szCs w:val="28"/>
                          <w:rtl w:val="0"/>
                          <w:lang w:val="en-US" w:eastAsia="en-US" w:bidi="ar-EG"/>
                          <w14:ligatures w14:val="none"/>
                        </w:rPr>
                        <w:sym w:font="Wingdings 2" w:char="F050"/>
                      </w:r>
                      <w:r w:rsidRPr="005A5A55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  <w:t xml:space="preserve"> )  امام العبارة الصحيحة وعلامة (× ) أمام العبارة الخاطئة</w:t>
                      </w:r>
                      <w:r w:rsidRPr="005A5A55" w:rsidR="008541D4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  <w:t>:</w:t>
                      </w:r>
                    </w:p>
                    <w:p w:rsidR="00282A5F" w:rsidRPr="005A5A55" w:rsidP="00282A5F" w14:paraId="07491327" w14:textId="77777777">
                      <w:pPr>
                        <w:bidi/>
                        <w:spacing w:before="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rtl w:val="0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82A5F" w:rsidRPr="00A0109D" w:rsidP="00282A5F" w14:paraId="1605EC1C" w14:textId="187A3CB9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-730875</wp:posOffset>
                </wp:positionH>
                <wp:positionV relativeFrom="paragraph">
                  <wp:posOffset>216563</wp:posOffset>
                </wp:positionV>
                <wp:extent cx="6616700" cy="5023263"/>
                <wp:effectExtent l="0" t="0" r="0" b="6350"/>
                <wp:wrapNone/>
                <wp:docPr id="71121447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6700" cy="5023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2BA" w:rsidRPr="00265F68" w:rsidP="00282A5F" w14:paraId="5FC27FC5" w14:textId="77D239C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8469"/>
                              <w:gridCol w:w="1544"/>
                            </w:tblGrid>
                            <w:tr w14:paraId="46205A66" w14:textId="16FA6E45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54EBA07C" w14:textId="6FB5974A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1-من الطرق الموصلة لبر الوالدين سرعة الاستجابة </w:t>
                                  </w:r>
                                  <w:r w:rsidRPr="001D58AD" w:rsidR="004C5A0B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لأوامرهما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4A43205F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32D4715C" w14:textId="6219D4E5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568A2E7A" w14:textId="3DAB1B5E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2</w:t>
                                  </w:r>
                                  <w:r w:rsidRPr="001D58AD" w:rsidR="004C5A0B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- </w:t>
                                  </w:r>
                                  <w:r w:rsidRPr="001D58AD" w:rsidR="00F441F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السمنة هي</w:t>
                                  </w:r>
                                  <w:r w:rsidR="0000257B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انخفاض </w:t>
                                  </w:r>
                                  <w:r w:rsidRPr="001D58AD" w:rsidR="00F441F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وزن الجسم</w:t>
                                  </w:r>
                                  <w:r w:rsidR="0000257B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عن المعدل الطبيعي </w:t>
                                  </w:r>
                                  <w:r w:rsidR="00AA5EEF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ب</w:t>
                                  </w:r>
                                  <w:r w:rsidR="0000257B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مقدار 10% 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380CC9CB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70A6D748" w14:textId="3FB73392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3EC5C443" w14:textId="755D26E8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3-</w:t>
                                  </w:r>
                                  <w:r w:rsidRPr="001D58AD" w:rsidR="008541D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1D58AD" w:rsidR="00F441F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تجنب العبث بحبوب الشباب عند ظهورها على الوجه والصدر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767FCB1D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7AE0AEF9" w14:textId="70EF1D0A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6CEDBD3C" w14:textId="2C8A5229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4- من ثمار </w:t>
                                  </w:r>
                                  <w:r w:rsidR="0000257B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بر الوالدين الفوز بالجنة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066E95C2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1CCDA588" w14:textId="6C3B5974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72309ABD" w14:textId="20C915A2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5-</w:t>
                                  </w:r>
                                  <w:r w:rsidRPr="001D58AD" w:rsidR="008541D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1D58AD" w:rsidR="00F441F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التعرض لشمس الظهيرة فترة طويلة يؤدي الى التجاعيد والشيخوخة المبكرة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0182C679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657ED9CF" w14:textId="28AD2BEC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367E5C1B" w14:textId="55752B61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6- يجب المحافظة على ممتلكات الاخرين واحترام اغراضهم الشخصية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14568543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3739BF99" w14:textId="0110BC61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23987062" w14:textId="0B0E1064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7-</w:t>
                                  </w:r>
                                  <w:r w:rsidRPr="001D58AD" w:rsidR="008541D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الزمالة علاقة مودة ومحبة يرتبط بها الأشخاص حتى لو بعد المكان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2D22B7C4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40EA1D7F" w14:textId="76266C28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5199A9EC" w14:textId="3597923D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8-</w:t>
                                  </w:r>
                                  <w:r w:rsidRPr="001D58AD" w:rsidR="008541D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1D58AD" w:rsidR="00F441F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عدم الانصياع للدعايات المختلفة التي تروج للكريمات الخاصة بالبشرة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1259D7EE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1BA483DD" w14:textId="76EF63F5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069D7841" w14:textId="12D1F3B2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9- للمحافظة على استمرار الصداقة الابتعاد عن المناقشات الحادة التي تثير الغضب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76171BF1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2939063F" w14:textId="56B36BF0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1B2A5BD7" w14:textId="1B7EBCB9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10-</w:t>
                                  </w:r>
                                  <w:r w:rsidRPr="001D58AD" w:rsidR="008541D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الوقت هو مقدار من الزمان قدر </w:t>
                                  </w:r>
                                  <w:r w:rsidRPr="001D58AD" w:rsidR="004C5A0B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لأمر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ما سواء كان قصيرا ام طويلا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390468EF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2C724E4F" w14:textId="1768FCD5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1996BB3D" w14:textId="681ABC81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11- من خصائص الوقت سرعة انقضائه وانخفاض قيمته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2FB587D8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0F149AF7" w14:textId="020BBCD4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40D80C10" w14:textId="64BE7CA6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12-من إيجابيات الانترنت انه وسيلة من وسائل الاتصال السريع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1B5670B2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486DC12A" w14:textId="1D228710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3C403A71" w14:textId="62BD9696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13- </w:t>
                                  </w:r>
                                  <w:r w:rsidRPr="001D58AD" w:rsidR="00F441F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من اعراض فقر الدم حدوث التهاب واحمرار باللسان وتكسر الاظافر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40246728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280DC5BB" w14:textId="4597EAF7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C5721A" w:rsidRPr="001D58AD" w:rsidP="000D19BF" w14:paraId="7AB53DBE" w14:textId="7AC0D9B2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14- </w:t>
                                  </w:r>
                                  <w:r w:rsidRPr="001D58AD" w:rsidR="00F441F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للعناية بالجسم يجب النوم الكافي والبعد عن السهر والقلق والتوتر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C5721A" w:rsidRPr="00BD72BA" w:rsidP="000D19BF" w14:paraId="5F57E8C4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1174C7D3" w14:textId="77777777" w:rsidTr="000D19B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8469" w:type="dxa"/>
                                  <w:vAlign w:val="center"/>
                                </w:tcPr>
                                <w:p w:rsidR="00F441FC" w:rsidRPr="001D58AD" w:rsidP="000D19BF" w14:paraId="6D148AE1" w14:textId="0D6739F3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15- يمكن مشاركة المقتنيات الشخصية كالمشط الخاص بالشعر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vAlign w:val="center"/>
                                </w:tcPr>
                                <w:p w:rsidR="00F441FC" w:rsidRPr="00BD72BA" w:rsidP="000D19BF" w14:paraId="1BD50A79" w14:textId="77777777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82A5F" w:rsidRPr="00B13115" w:rsidP="00282A5F" w14:paraId="12D9186D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0000"/>
                                <w:kern w:val="0"/>
                                <w:sz w:val="32"/>
                                <w:szCs w:val="32"/>
                                <w:rtl w:val="0"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RPr="00282A5F" w:rsidP="00282A5F" w14:paraId="4F7CBEF9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RPr="002C4A8A" w:rsidP="00282A5F" w14:paraId="7BB06F68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RPr="00D174BC" w:rsidP="00282A5F" w14:paraId="4A164E8D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P="00282A5F" w14:paraId="3D4F5238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P="00282A5F" w14:paraId="16150A47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P="00282A5F" w14:paraId="233643A8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RPr="00D174BC" w:rsidP="00282A5F" w14:paraId="13E32A72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RPr="00D174BC" w:rsidP="00282A5F" w14:paraId="66F2F5E9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0"/>
                                <w:szCs w:val="24"/>
                                <w:rtl w:val="0"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RPr="00282A5F" w:rsidP="00282A5F" w14:paraId="3AB48514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4"/>
                                <w:szCs w:val="34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282A5F" w:rsidRPr="004C343B" w:rsidP="00282A5F" w14:paraId="38B187AB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32"/>
                                <w:szCs w:val="32"/>
                                <w:rtl w:val="0"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5" o:spid="_x0000_s1028" type="#_x0000_t202" style="width:521pt;height:395.53pt;margin-top:17.05pt;margin-left:-57.55pt;mso-height-percent:0;mso-height-relative:page;mso-width-percent:0;mso-width-relative:page;mso-wrap-distance-bottom:0;mso-wrap-distance-left:9pt;mso-wrap-distance-right:9pt;mso-wrap-distance-top:0;position:absolute;v-text-anchor:top;z-index:251664384" filled="f" fillcolor="this" stroked="f">
                <v:textbox>
                  <w:txbxContent>
                    <w:p w:rsidR="00BD72BA" w:rsidRPr="00265F68" w:rsidP="00282A5F" w14:paraId="41344E58" w14:textId="77D239C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/>
                      </w:tblPr>
                      <w:tblGrid>
                        <w:gridCol w:w="8469"/>
                        <w:gridCol w:w="1544"/>
                      </w:tblGrid>
                      <w:tr w14:paraId="46205A65" w14:textId="16FA6E45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44D1F7E8" w14:textId="6FB5974A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1-من الطرق الموصلة لبر الوالدين سرعة الاستجابة </w:t>
                            </w:r>
                            <w:r w:rsidRPr="001D58AD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لأوامرهما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20651D18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32D4715B" w14:textId="6219D4E5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6238A9BC" w14:textId="3DAB1B5E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2</w:t>
                            </w:r>
                            <w:r w:rsidRPr="001D58AD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- </w:t>
                            </w:r>
                            <w:r w:rsidRPr="001D58AD" w:rsidR="00F441FC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السمنة هي</w:t>
                            </w:r>
                            <w:r w:rsidR="0000257B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انخفاض </w:t>
                            </w:r>
                            <w:r w:rsidRPr="001D58AD" w:rsidR="00F441FC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وزن الجسم</w:t>
                            </w:r>
                            <w:r w:rsidR="0000257B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عن المعدل الطبيعي </w:t>
                            </w:r>
                            <w:r w:rsidR="00AA5EEF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ب</w:t>
                            </w:r>
                            <w:r w:rsidR="0000257B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مقدار 10% 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1409315B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70A6D747" w14:textId="3FB73392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1B0D84A8" w14:textId="755D26E8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3-</w:t>
                            </w:r>
                            <w:r w:rsidRPr="001D58AD" w:rsidR="008541D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</w:t>
                            </w:r>
                            <w:r w:rsidRPr="001D58AD" w:rsidR="00F441FC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تجنب العبث بحبوب الشباب عند ظهورها على الوجه والصدر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724234C3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7AE0AEF8" w14:textId="70EF1D0A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4B9DAC1D" w14:textId="2C8A5229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4- من ثمار </w:t>
                            </w:r>
                            <w:r w:rsidR="0000257B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بر الوالدين الفوز بالجنة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203A00BF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1CCDA587" w14:textId="6C3B5974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18A56984" w14:textId="20C915A2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5-</w:t>
                            </w:r>
                            <w:r w:rsidRPr="001D58AD" w:rsidR="008541D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</w:t>
                            </w:r>
                            <w:r w:rsidRPr="001D58AD" w:rsidR="00F441FC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التعرض لشمس الظهيرة فترة طويلة يؤدي الى التجاعيد والشيخوخة المبكرة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3BE3AE94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657ED9CE" w14:textId="28AD2BEC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1853E4D7" w14:textId="55752B61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6- يجب المحافظة على ممتلكات الاخرين واحترام اغراضهم الشخصية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167AD381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3739BF98" w14:textId="0110BC61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4E769B89" w14:textId="0B0E1064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7-</w:t>
                            </w:r>
                            <w:r w:rsidRPr="001D58AD" w:rsidR="008541D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الزمالة علاقة مودة ومحبة يرتبط بها الأشخاص حتى لو بعد المكان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7A1797C5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40EA1D7E" w14:textId="76266C28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3D78087B" w14:textId="3597923D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8-</w:t>
                            </w:r>
                            <w:r w:rsidRPr="001D58AD" w:rsidR="008541D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</w:t>
                            </w:r>
                            <w:r w:rsidRPr="001D58AD" w:rsidR="00F441FC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عدم الانصياع للدعايات المختلفة التي تروج للكريمات الخاصة بالبشرة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3B102F32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1BA483DC" w14:textId="76EF63F5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707A3733" w14:textId="12D1F3B2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9- للمحافظة على استمرار الصداقة الابتعاد عن المناقشات الحادة التي تثير الغضب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58DAA331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2939063E" w14:textId="56B36BF0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11634ACB" w14:textId="1B7EBCB9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10-</w:t>
                            </w:r>
                            <w:r w:rsidRPr="001D58AD" w:rsidR="008541D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الوقت هو مقدار من الزمان قدر </w:t>
                            </w:r>
                            <w:r w:rsidRPr="001D58AD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لأمر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ما سواء كان قصيرا ام طويلا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3C40A78F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2C724E4E" w14:textId="1768FCD5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0BB150B8" w14:textId="681ABC81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11- من خصائص الوقت سرعة انقضائه وانخفاض قيمته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31B82FBA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0F149AF6" w14:textId="020BBCD4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3832C74D" w14:textId="64BE7CA6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12-من إيجابيات الانترنت انه وسيلة من وسائل الاتصال السريع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1757C4B8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486DC129" w14:textId="1D228710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24897582" w14:textId="62BD9696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13- </w:t>
                            </w:r>
                            <w:r w:rsidRPr="001D58AD" w:rsidR="00F441FC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من اعراض فقر الدم حدوث التهاب واحمرار باللسان وتكسر الاظافر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50A42E7A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280DC5BA" w14:textId="4597EAF7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C5721A" w:rsidRPr="001D58AD" w:rsidP="000D19BF" w14:paraId="35981FEE" w14:textId="7AC0D9B2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14- </w:t>
                            </w:r>
                            <w:r w:rsidRPr="001D58AD" w:rsidR="00F441FC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للعناية بالجسم يجب النوم الكافي والبعد عن السهر والقلق والتوتر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C5721A" w:rsidRPr="00BD72BA" w:rsidP="000D19BF" w14:paraId="701DEE1A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  <w:tr w14:paraId="1174C7D2" w14:textId="77777777" w:rsidTr="000D19B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8469" w:type="dxa"/>
                            <w:vAlign w:val="center"/>
                          </w:tcPr>
                          <w:p w:rsidR="00F441FC" w:rsidRPr="001D58AD" w:rsidP="000D19BF" w14:paraId="7F7D99FF" w14:textId="0D6739F3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15- يمكن مشاركة المقتنيات الشخصية كالمشط الخاص بالشعر</w:t>
                            </w:r>
                          </w:p>
                        </w:tc>
                        <w:tc>
                          <w:tcPr>
                            <w:tcW w:w="1544" w:type="dxa"/>
                            <w:vAlign w:val="center"/>
                          </w:tcPr>
                          <w:p w:rsidR="00F441FC" w:rsidRPr="00BD72BA" w:rsidP="000D19BF" w14:paraId="1089CC71" w14:textId="77777777">
                            <w:pPr>
                              <w:bidi/>
                              <w:spacing w:before="0"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</w:pPr>
                          </w:p>
                        </w:tc>
                      </w:tr>
                    </w:tbl>
                    <w:p w:rsidR="00282A5F" w:rsidRPr="00B13115" w:rsidP="00282A5F" w14:paraId="48D453F4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kern w:val="0"/>
                          <w:sz w:val="32"/>
                          <w:szCs w:val="32"/>
                          <w:rtl w:val="0"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RPr="00282A5F" w:rsidP="00282A5F" w14:paraId="0E9E59E7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RPr="002C4A8A" w:rsidP="00282A5F" w14:paraId="1D02137F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RPr="00D174BC" w:rsidP="00282A5F" w14:paraId="07449F67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P="00282A5F" w14:paraId="36325D6C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P="00282A5F" w14:paraId="7DA576E4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P="00282A5F" w14:paraId="6FF171B3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RPr="00D174BC" w:rsidP="00282A5F" w14:paraId="549C17AA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RPr="00D174BC" w:rsidP="00282A5F" w14:paraId="42FD8504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0"/>
                          <w:szCs w:val="24"/>
                          <w:rtl w:val="0"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RPr="00282A5F" w:rsidP="00282A5F" w14:paraId="122A4AEA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4"/>
                          <w:szCs w:val="34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282A5F" w:rsidRPr="004C343B" w:rsidP="00282A5F" w14:paraId="2D0D6983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32"/>
                          <w:szCs w:val="32"/>
                          <w:rtl w:val="0"/>
                          <w:lang w:val="en-US" w:eastAsia="en-US" w:bidi="ar-EG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2A5F" w:rsidRPr="00A0109D" w:rsidP="00282A5F" w14:paraId="7C3FAE75" w14:textId="0D5F34D3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82A5F" w:rsidRPr="00A0109D" w:rsidP="00282A5F" w14:paraId="3214B8DD" w14:textId="29D159A6">
      <w:pPr>
        <w:tabs>
          <w:tab w:val="left" w:pos="8892"/>
        </w:tabs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82A5F" w:rsidRPr="00A0109D" w:rsidP="00282A5F" w14:paraId="6004C196" w14:textId="061EC0C3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371600" cy="571500"/>
                <wp:effectExtent l="0" t="0" r="3810" b="0"/>
                <wp:wrapNone/>
                <wp:docPr id="270228255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6" o:spid="_x0000_s1029" style="width:108pt;height:45pt;margin-top:7.2pt;margin-left:180pt;mso-height-percent:0;mso-height-relative:page;mso-width-percent:0;mso-width-relative:page;mso-wrap-distance-bottom:0;mso-wrap-distance-left:9pt;mso-wrap-distance-right:9pt;mso-wrap-distance-top:0;position:absolute;v-text-anchor:top;z-index:251660288" filled="f" fillcolor="this" stroked="f"/>
            </w:pict>
          </mc:Fallback>
        </mc:AlternateContent>
      </w:r>
    </w:p>
    <w:p w:rsidR="00282A5F" w:rsidRPr="00A0109D" w:rsidP="00282A5F" w14:paraId="31838663" w14:textId="0F0CA65D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82A5F" w:rsidRPr="00A0109D" w:rsidP="00282A5F" w14:paraId="1DC75736" w14:textId="7734E8A9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82A5F" w:rsidRPr="00A0109D" w:rsidP="00282A5F" w14:paraId="036984E4" w14:textId="482AE064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82A5F" w:rsidRPr="00A0109D" w:rsidP="00282A5F" w14:paraId="021BE33E" w14:textId="4842847B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02E96EC9" w14:textId="3B4FC3CF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504BBD68" w14:textId="6F38C1EE">
      <w:pPr>
        <w:tabs>
          <w:tab w:val="left" w:pos="6474"/>
        </w:tabs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82A5F" w:rsidRPr="00A0109D" w:rsidP="00282A5F" w14:paraId="04AE2BF3" w14:textId="77777777">
      <w:pPr>
        <w:bidi/>
        <w:spacing w:before="0" w:after="0" w:line="240" w:lineRule="auto"/>
        <w:ind w:firstLine="720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28D8CE10" w14:textId="77777777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20660BEA" w14:textId="60361D70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05E3CA28" w14:textId="06CD26D7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0ECF1236" w14:textId="77777777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38FA6581" w14:textId="77777777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7914CF11" w14:textId="6A8DE279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2E58AAC6" w14:textId="4BC867E1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1A9C417A" w14:textId="1EC3BC8F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7788AD19" w14:textId="77777777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516598BC" w14:textId="7B3DC32A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F441FC" w:rsidP="00282A5F" w14:paraId="0A5B5FEB" w14:textId="0C654AAE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F441FC" w:rsidP="00282A5F" w14:paraId="104EAE37" w14:textId="2396D16B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F441FC" w:rsidP="00282A5F" w14:paraId="433E0ADE" w14:textId="2478F99C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9D7816" w:rsidP="00282A5F" w14:paraId="74BA34EB" w14:textId="77777777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9D7816" w:rsidP="00282A5F" w14:paraId="0D1FF6E5" w14:textId="18A36AF3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9D7816" w:rsidP="00282A5F" w14:paraId="68ED503F" w14:textId="21437428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9D7816" w:rsidP="00282A5F" w14:paraId="083F7C22" w14:textId="577D213E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F441FC" w:rsidP="00282A5F" w14:paraId="60C89FF6" w14:textId="55D477F6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F441FC" w:rsidP="00282A5F" w14:paraId="1D12E871" w14:textId="0399571C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  <w:r w:rsidRPr="00A0109D"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-433070</wp:posOffset>
                </wp:positionH>
                <wp:positionV relativeFrom="paragraph">
                  <wp:posOffset>270149</wp:posOffset>
                </wp:positionV>
                <wp:extent cx="6241415" cy="394335"/>
                <wp:effectExtent l="0" t="0" r="45085" b="62865"/>
                <wp:wrapNone/>
                <wp:docPr id="78151604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1415" cy="394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CC2E5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7A04" w:rsidRPr="005A5A55" w:rsidP="00517A04" w14:paraId="16C6E493" w14:textId="7E3F5E96">
                            <w:pPr>
                              <w:bidi/>
                              <w:spacing w:before="0"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 w:val="0"/>
                                <w:lang w:val="en-US" w:eastAsia="en-US" w:bidi="ar-EG"/>
                                <w14:ligatures w14:val="none"/>
                              </w:rPr>
                            </w:pPr>
                            <w:r w:rsidRPr="005A5A55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  <w:t xml:space="preserve">2- اختار /ي الإجابة </w:t>
                            </w:r>
                            <w:r w:rsidRPr="005A5A55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  <w:t>الصحيحة:</w:t>
                            </w:r>
                          </w:p>
                          <w:p w:rsidR="00517A04" w:rsidRPr="005A5A55" w:rsidP="00517A04" w14:paraId="0EA03DA7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Arial" w:eastAsia="Times New Roman" w:hAnsi="Arial" w:cs="Arial"/>
                                <w:kern w:val="0"/>
                                <w:sz w:val="20"/>
                                <w:szCs w:val="20"/>
                                <w:rtl w:val="0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0" style="width:491.45pt;height:31.05pt;margin-top:21.27pt;margin-left:-34.1pt;mso-height-percent:0;mso-height-relative:page;mso-width-percent:0;mso-width-relative:page;mso-wrap-distance-bottom:0;mso-wrap-distance-left:9pt;mso-wrap-distance-right:9pt;mso-wrap-distance-top:0;position:absolute;v-text-anchor:top;z-index:251666432" arcsize="10923f" fillcolor="white" stroked="t" strokecolor="#9cc2e5" strokeweight="1pt">
                <v:fill rotate="t" colors="0 white;1 #bdd6ee" focus="100%" type="gradient"/>
                <v:stroke joinstyle="round"/>
                <v:shadow on="t" type="perspective" color="#1f4d78" opacity="32897f" offset="1pt,2pt"/>
                <v:textbox>
                  <w:txbxContent>
                    <w:p w:rsidR="00517A04" w:rsidRPr="005A5A55" w:rsidP="00517A04" w14:paraId="6569FB48" w14:textId="7E3F5E96">
                      <w:pPr>
                        <w:bidi/>
                        <w:spacing w:before="0"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 w:val="0"/>
                          <w:lang w:val="en-US" w:eastAsia="en-US" w:bidi="ar-EG"/>
                          <w14:ligatures w14:val="none"/>
                        </w:rPr>
                      </w:pPr>
                      <w:r w:rsidRPr="005A5A55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  <w:t xml:space="preserve">2- اختار /ي الإجابة </w:t>
                      </w:r>
                      <w:r w:rsidRPr="005A5A55" w:rsidR="004C5A0B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  <w:t>الصحيحة:</w:t>
                      </w:r>
                    </w:p>
                    <w:p w:rsidR="00517A04" w:rsidRPr="005A5A55" w:rsidP="00517A04" w14:paraId="2DD9EA27" w14:textId="77777777">
                      <w:pPr>
                        <w:bidi/>
                        <w:spacing w:before="0" w:after="0" w:line="240" w:lineRule="auto"/>
                        <w:rPr>
                          <w:rFonts w:ascii="Arial" w:eastAsia="Times New Roman" w:hAnsi="Arial" w:cs="Arial"/>
                          <w:kern w:val="0"/>
                          <w:sz w:val="20"/>
                          <w:szCs w:val="20"/>
                          <w:rtl w:val="0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441FC" w:rsidP="00282A5F" w14:paraId="3C44CC63" w14:textId="608F6A2C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F441FC" w14:paraId="61275E67" w14:textId="45A762D0">
      <w:pPr>
        <w:bidi/>
        <w:spacing w:before="0"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3E5D8822" w14:textId="7D4EB48E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RPr="00A0109D" w:rsidP="00282A5F" w14:paraId="253C5DB7" w14:textId="4F71AF9C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  <w:r w:rsidRPr="00A0109D">
        <w:rPr>
          <w:rFonts w:ascii="Arial" w:hAnsi="Arial" w:cs="Arial"/>
          <w:noProof/>
          <w:rtl/>
          <w:lang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-801370</wp:posOffset>
                </wp:positionH>
                <wp:positionV relativeFrom="paragraph">
                  <wp:posOffset>172967</wp:posOffset>
                </wp:positionV>
                <wp:extent cx="6743065" cy="1869743"/>
                <wp:effectExtent l="0" t="0" r="0" b="0"/>
                <wp:wrapNone/>
                <wp:docPr id="94361607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065" cy="18697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10059" w:type="dxa"/>
                              <w:tblLook w:val="04A0"/>
                            </w:tblPr>
                            <w:tblGrid>
                              <w:gridCol w:w="10059"/>
                            </w:tblGrid>
                            <w:tr w14:paraId="5121B9FD" w14:textId="77777777" w:rsidTr="000D19BF">
                              <w:tblPrEx>
                                <w:tblW w:w="10059" w:type="dxa"/>
                                <w:tblLook w:val="04A0"/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:rsidR="00650317" w:rsidRPr="001D58AD" w:rsidP="00235DA8" w14:paraId="3598C642" w14:textId="27F451D6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1-ثمار التعامل الحسن مع الاخوة</w:t>
                                  </w:r>
                                  <w:r w:rsidR="00735AFE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    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(تعلم الاعتماد على الاخرين – تمثيل القدوة </w:t>
                                  </w:r>
                                  <w:r w:rsidRPr="001D58AD" w:rsidR="004C5A0B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الحسنة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– </w:t>
                                  </w:r>
                                  <w:r w:rsidRPr="001D58AD" w:rsidR="0024283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انخفاض الثقة في </w:t>
                                  </w:r>
                                  <w:r w:rsidRPr="001D58AD" w:rsidR="004C5A0B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أنفسهم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14:paraId="1EC23E51" w14:textId="77777777" w:rsidTr="000D19BF">
                              <w:tblPrEx>
                                <w:tblW w:w="10059" w:type="dxa"/>
                                <w:tblLook w:val="04A0"/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:rsidR="00650317" w:rsidRPr="001D58AD" w:rsidP="00235DA8" w14:paraId="207447E2" w14:textId="52F6385E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2-حقوق الصديق  </w:t>
                                  </w:r>
                                  <w:r w:rsidR="00735AFE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                   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 (</w:t>
                                  </w:r>
                                  <w:r w:rsidRPr="001D58AD" w:rsidR="003E634E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المشاركة عند الفرح والحزن </w:t>
                                  </w:r>
                                  <w:r w:rsidRPr="001D58AD" w:rsidR="004C5A0B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- توجيه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النقد الجارح – افشاء </w:t>
                                  </w:r>
                                  <w:r w:rsidRPr="001D58AD" w:rsidR="004C5A0B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سره)</w:t>
                                  </w:r>
                                </w:p>
                              </w:tc>
                            </w:tr>
                            <w:tr w14:paraId="7078FBAA" w14:textId="77777777" w:rsidTr="000D19BF">
                              <w:tblPrEx>
                                <w:tblW w:w="10059" w:type="dxa"/>
                                <w:tblLook w:val="04A0"/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:rsidR="00650317" w:rsidRPr="001D58AD" w:rsidP="00235DA8" w14:paraId="78AA4089" w14:textId="07D3BE99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3-إيجابيات الانترنت والفضائيات</w:t>
                                  </w:r>
                                  <w:r w:rsidR="00735AFE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    </w:t>
                                  </w: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( وسيلة لنشر الشر – وسيلة مساعدة لطلبة العلم – تقلل من المستوى الثقافي )</w:t>
                                  </w:r>
                                </w:p>
                              </w:tc>
                            </w:tr>
                            <w:tr w14:paraId="0B8BD1E8" w14:textId="77777777" w:rsidTr="000D19BF">
                              <w:tblPrEx>
                                <w:tblW w:w="10059" w:type="dxa"/>
                                <w:tblLook w:val="04A0"/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:rsidR="00376B82" w:rsidRPr="00376B82" w:rsidP="00235DA8" w14:paraId="469F9142" w14:textId="7DB2FF2E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bidi="ar-EG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4</w:t>
                                  </w:r>
                                  <w:r w:rsidRPr="00376B82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- من أسباب فقر الدم </w:t>
                                  </w:r>
                                  <w:r w:rsidR="00735AF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                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( </w:t>
                                  </w:r>
                                  <w:r w:rsidRPr="00376B82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نقص الحديد والبروتين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زيادة الكربوهيدرات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زيادة الدهون )</w:t>
                                  </w:r>
                                </w:p>
                              </w:tc>
                            </w:tr>
                            <w:tr w14:paraId="74AF7207" w14:textId="77777777" w:rsidTr="000D19BF">
                              <w:tblPrEx>
                                <w:tblW w:w="10059" w:type="dxa"/>
                                <w:tblLook w:val="04A0"/>
                              </w:tblPrEx>
                              <w:tc>
                                <w:tcPr>
                                  <w:tcW w:w="10059" w:type="dxa"/>
                                  <w:vAlign w:val="center"/>
                                </w:tcPr>
                                <w:p w:rsidR="00376B82" w:rsidRPr="001D58AD" w:rsidP="00235DA8" w14:paraId="72F56719" w14:textId="2219424C">
                                  <w:pPr>
                                    <w:bidi/>
                                    <w:spacing w:before="0" w:after="0" w:line="36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</w:pPr>
                                  <w:r w:rsidRPr="001D58A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5-</w:t>
                                  </w:r>
                                  <w:r w:rsidR="00371B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8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371B31" w:rsidR="00371B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التعرض لأشعة الشمس باعتدال يساعد اجسامنا على انتاج فيتامين </w:t>
                                  </w:r>
                                  <w:r w:rsidR="00735AF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    </w:t>
                                  </w:r>
                                  <w:r w:rsidRPr="00371B31" w:rsidR="00371B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( فيتامين  د </w:t>
                                  </w:r>
                                  <w:r w:rsidRPr="00371B31" w:rsidR="00371B31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>–</w:t>
                                  </w:r>
                                  <w:r w:rsidRPr="00371B31" w:rsidR="00371B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bidi="ar-EG"/>
                                      <w14:ligatures w14:val="none"/>
                                    </w:rPr>
                                    <w:t xml:space="preserve"> فيتامين ب – فيتامين أ )</w:t>
                                  </w:r>
                                </w:p>
                              </w:tc>
                            </w:tr>
                          </w:tbl>
                          <w:p w:rsidR="00517A04" w:rsidRPr="0080361F" w:rsidP="00517A04" w14:paraId="5F8AF99C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577376EE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4553286D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4AE89FEC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5C367AB3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130ED94B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3D2DA028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7B701803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18"/>
                                <w:szCs w:val="22"/>
                                <w:rtl w:val="0"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19EFE753" w14:textId="77777777">
                            <w:pPr>
                              <w:bidi/>
                              <w:spacing w:before="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  <w:p w:rsidR="00517A04" w:rsidRPr="0080361F" w:rsidP="00517A04" w14:paraId="524B2CBF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 w:val="0"/>
                                <w:lang w:val="en-US" w:eastAsia="en-US" w:bidi="ar-EG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5" o:spid="_x0000_s1031" type="#_x0000_t202" style="width:530.95pt;height:147.22pt;margin-top:13.62pt;margin-left:-63.1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filled="f" fillcolor="this" stroked="f">
                <v:textbox>
                  <w:txbxContent>
                    <w:tbl>
                      <w:tblPr>
                        <w:tblStyle w:val="TableGrid"/>
                        <w:bidiVisual/>
                        <w:tblW w:w="10059" w:type="dxa"/>
                        <w:tblLook w:val="04A0"/>
                      </w:tblPr>
                      <w:tblGrid>
                        <w:gridCol w:w="10059"/>
                      </w:tblGrid>
                      <w:tr w14:paraId="5121B9FC" w14:textId="77777777" w:rsidTr="000D19BF">
                        <w:tblPrEx>
                          <w:tblW w:w="10059" w:type="dxa"/>
                          <w:tblLook w:val="04A0"/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:rsidR="00650317" w:rsidRPr="001D58AD" w:rsidP="00235DA8" w14:paraId="49CCCEAE" w14:textId="27F451D6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1-ثمار التعامل الحسن مع الاخوة</w:t>
                            </w:r>
                            <w:r w:rsidR="00735AFE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    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(تعلم الاعتماد على الاخرين – تمثيل القدوة </w:t>
                            </w:r>
                            <w:r w:rsidRPr="001D58AD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الحسنة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– </w:t>
                            </w:r>
                            <w:r w:rsidRPr="001D58AD" w:rsidR="00242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انخفاض الثقة في </w:t>
                            </w:r>
                            <w:r w:rsidRPr="001D58AD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أنفسهم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)</w:t>
                            </w:r>
                          </w:p>
                        </w:tc>
                      </w:tr>
                      <w:tr w14:paraId="1EC23E50" w14:textId="77777777" w:rsidTr="000D19BF">
                        <w:tblPrEx>
                          <w:tblW w:w="10059" w:type="dxa"/>
                          <w:tblLook w:val="04A0"/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:rsidR="00650317" w:rsidRPr="001D58AD" w:rsidP="00235DA8" w14:paraId="15E8CB0C" w14:textId="52F6385E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2-حقوق الصديق  </w:t>
                            </w:r>
                            <w:r w:rsidR="00735AFE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                   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 (</w:t>
                            </w:r>
                            <w:r w:rsidRPr="001D58AD" w:rsidR="003E634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المشاركة عند الفرح والحزن </w:t>
                            </w:r>
                            <w:r w:rsidRPr="001D58AD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- توجيه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النقد الجارح – افشاء </w:t>
                            </w:r>
                            <w:r w:rsidRPr="001D58AD" w:rsidR="004C5A0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سره)</w:t>
                            </w:r>
                          </w:p>
                        </w:tc>
                      </w:tr>
                      <w:tr w14:paraId="7078FBA9" w14:textId="77777777" w:rsidTr="000D19BF">
                        <w:tblPrEx>
                          <w:tblW w:w="10059" w:type="dxa"/>
                          <w:tblLook w:val="04A0"/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:rsidR="00650317" w:rsidRPr="001D58AD" w:rsidP="00235DA8" w14:paraId="1CDD4A52" w14:textId="07D3BE99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3-إيجابيات الانترنت والفضائيات</w:t>
                            </w:r>
                            <w:r w:rsidR="00735AFE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    </w:t>
                            </w: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( وسيلة لنشر الشر – وسيلة مساعدة لطلبة العلم – تقلل من المستوى الثقافي )</w:t>
                            </w:r>
                          </w:p>
                        </w:tc>
                      </w:tr>
                      <w:tr w14:paraId="0B8BD1E7" w14:textId="77777777" w:rsidTr="000D19BF">
                        <w:tblPrEx>
                          <w:tblW w:w="10059" w:type="dxa"/>
                          <w:tblLook w:val="04A0"/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:rsidR="00376B82" w:rsidRPr="00376B82" w:rsidP="00235DA8" w14:paraId="6C5B745C" w14:textId="7DB2FF2E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bidi="ar-EG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4</w:t>
                            </w:r>
                            <w:r w:rsidRPr="00376B8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- من أسباب فقر الدم </w:t>
                            </w:r>
                            <w:r w:rsidR="00735AF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( </w:t>
                            </w:r>
                            <w:r w:rsidRPr="00376B8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نقص الحديد والبروتين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–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زيادة الكربوهيدرات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–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زيادة الدهون )</w:t>
                            </w:r>
                          </w:p>
                        </w:tc>
                      </w:tr>
                      <w:tr w14:paraId="74AF7206" w14:textId="77777777" w:rsidTr="000D19BF">
                        <w:tblPrEx>
                          <w:tblW w:w="10059" w:type="dxa"/>
                          <w:tblLook w:val="04A0"/>
                        </w:tblPrEx>
                        <w:tc>
                          <w:tcPr>
                            <w:tcW w:w="10059" w:type="dxa"/>
                            <w:vAlign w:val="center"/>
                          </w:tcPr>
                          <w:p w:rsidR="00376B82" w:rsidRPr="001D58AD" w:rsidP="00235DA8" w14:paraId="0675EA70" w14:textId="2219424C">
                            <w:pPr>
                              <w:bidi/>
                              <w:spacing w:before="0" w:after="0"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</w:pPr>
                            <w:r w:rsidRPr="001D58A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5-</w:t>
                            </w:r>
                            <w:r w:rsidR="00371B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bidi="ar-EG"/>
                                <w14:ligatures w14:val="none"/>
                              </w:rPr>
                              <w:t xml:space="preserve"> </w:t>
                            </w:r>
                            <w:r w:rsidRPr="00371B31" w:rsidR="00371B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التعرض لأشعة الشمس باعتدال يساعد اجسامنا على انتاج فيتامين </w:t>
                            </w:r>
                            <w:r w:rsidR="00735AF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    </w:t>
                            </w:r>
                            <w:r w:rsidRPr="00371B31" w:rsidR="00371B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( فيتامين  د </w:t>
                            </w:r>
                            <w:r w:rsidRPr="00371B31" w:rsidR="00371B3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>–</w:t>
                            </w:r>
                            <w:r w:rsidRPr="00371B31" w:rsidR="00371B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bidi="ar-EG"/>
                                <w14:ligatures w14:val="none"/>
                              </w:rPr>
                              <w:t xml:space="preserve"> فيتامين ب – فيتامين أ )</w:t>
                            </w:r>
                          </w:p>
                        </w:tc>
                      </w:tr>
                    </w:tbl>
                    <w:p w:rsidR="00517A04" w:rsidRPr="0080361F" w:rsidP="00517A04" w14:paraId="102AAE68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5071821B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2D9913BC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6496E98A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0C8A2F99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2C50B99B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2FED2B8D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38AC9B90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18"/>
                          <w:szCs w:val="22"/>
                          <w:rtl w:val="0"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50D8A6E6" w14:textId="77777777">
                      <w:pPr>
                        <w:bidi/>
                        <w:spacing w:before="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rtl/>
                          <w:lang w:val="en-US" w:eastAsia="en-US" w:bidi="ar-EG"/>
                          <w14:ligatures w14:val="none"/>
                        </w:rPr>
                      </w:pPr>
                    </w:p>
                    <w:p w:rsidR="00517A04" w:rsidRPr="0080361F" w:rsidP="00517A04" w14:paraId="22879940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 w:val="0"/>
                          <w:lang w:val="en-US" w:eastAsia="en-US" w:bidi="ar-EG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82A5F" w:rsidRPr="00A0109D" w:rsidP="00282A5F" w14:paraId="17E3F566" w14:textId="6AB110EF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282A5F" w:rsidP="00282A5F" w14:paraId="74370016" w14:textId="12D52441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C5721A" w:rsidP="00282A5F" w14:paraId="32945051" w14:textId="670F19C3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C5721A" w:rsidP="00282A5F" w14:paraId="0E7538CB" w14:textId="77777777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C5721A" w:rsidP="00282A5F" w14:paraId="0BD4A1BA" w14:textId="6AAD2196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C5721A" w:rsidP="00282A5F" w14:paraId="65C6077D" w14:textId="6BA1103A">
      <w:pPr>
        <w:bidi/>
        <w:spacing w:before="0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EG"/>
          <w14:ligatures w14:val="none"/>
        </w:rPr>
      </w:pPr>
    </w:p>
    <w:p w:rsidR="00C5721A" w:rsidRPr="00A0109D" w:rsidP="00C5721A" w14:paraId="45A46EF9" w14:textId="38B1EAA0">
      <w:pPr>
        <w:bidi/>
        <w:spacing w:before="0" w:after="0" w:line="240" w:lineRule="auto"/>
        <w:rPr>
          <w:rFonts w:ascii="Arial" w:eastAsia="Times New Roman" w:hAnsi="Arial" w:cs="Arial"/>
          <w:kern w:val="0"/>
          <w:sz w:val="28"/>
          <w:szCs w:val="28"/>
          <w:rtl/>
          <w:lang w:val="en-US" w:eastAsia="en-US" w:bidi="ar-EG"/>
          <w14:ligatures w14:val="none"/>
        </w:rPr>
      </w:pPr>
    </w:p>
    <w:sectPr w:rsidSect="003650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nextPage"/>
      <w:pgSz w:w="11906" w:h="16838"/>
      <w:pgMar w:top="1440" w:right="1800" w:bottom="1440" w:left="1800" w:header="708" w:footer="708" w:gutter="0"/>
      <w:pgBorders w:offsetFrom="page">
        <w:top w:val="shorebirdTracks" w:sz="8" w:space="24" w:color="auto"/>
        <w:left w:val="shorebirdTracks" w:sz="8" w:space="24" w:color="auto"/>
        <w:bottom w:val="shorebirdTracks" w:sz="8" w:space="24" w:color="auto"/>
        <w:right w:val="shorebirdTracks" w:sz="8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2CFC70A" w14:textId="77777777">
    <w:pPr>
      <w:bidi/>
      <w:spacing w:before="0" w:after="0"/>
      <w:jc w:val="center"/>
    </w:pPr>
    <w:r>
      <w:rPr>
        <w:rFonts w:ascii="Sakkal Majalla" w:eastAsia="Sakkal Majalla" w:hAnsi="Sakkal Majalla" w:cs="Sakkal Majalla"/>
        <w:color w:val="000000"/>
        <w:sz w:val="22"/>
        <w:szCs w:val="22"/>
        <w:rtl/>
      </w:rPr>
      <w:t xml:space="preserve">‏صفحة </w:t>
    </w:r>
    <w:r>
      <w:rPr>
        <w:rFonts w:ascii="Sakkal Majalla" w:hAnsi="Sakkal Majalla" w:cs="Sakkal Majalla"/>
        <w:sz w:val="22"/>
        <w:szCs w:val="22"/>
        <w:rtl/>
      </w:rPr>
      <w:fldChar w:fldCharType="begin"/>
    </w:r>
    <w:r>
      <w:rPr>
        <w:rFonts w:ascii="Sakkal Majalla" w:hAnsi="Sakkal Majalla" w:cs="Sakkal Majalla"/>
        <w:sz w:val="22"/>
        <w:szCs w:val="22"/>
        <w:rtl/>
      </w:rPr>
      <w:instrText>PAGE</w:instrText>
    </w:r>
    <w:r>
      <w:rPr>
        <w:rFonts w:ascii="Sakkal Majalla" w:hAnsi="Sakkal Majalla" w:cs="Sakkal Majalla"/>
        <w:sz w:val="22"/>
        <w:szCs w:val="22"/>
        <w:rtl/>
      </w:rPr>
      <w:fldChar w:fldCharType="separate"/>
    </w:r>
    <w:r>
      <w:rPr>
        <w:rFonts w:ascii="Sakkal Majalla" w:hAnsi="Sakkal Majalla" w:cs="Sakkal Majalla"/>
        <w:sz w:val="22"/>
        <w:szCs w:val="22"/>
        <w:rtl/>
      </w:rPr>
      <w:fldChar w:fldCharType="end"/>
    </w:r>
    <w:r>
      <w:rPr>
        <w:rFonts w:ascii="Sakkal Majalla" w:eastAsia="Sakkal Majalla" w:hAnsi="Sakkal Majalla" w:cs="Sakkal Majalla"/>
        <w:color w:val="000000"/>
        <w:sz w:val="22"/>
        <w:szCs w:val="22"/>
        <w:rtl/>
      </w:rPr>
      <w:t xml:space="preserve">‏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0B" w14:paraId="0F971C7D" w14:textId="77777777">
    <w:pPr>
      <w:tabs>
        <w:tab w:val="center" w:pos="4153"/>
        <w:tab w:val="right" w:pos="8306"/>
      </w:tabs>
      <w:bidi/>
      <w:spacing w:before="0" w:after="0" w:line="240" w:lineRule="auto"/>
      <w:rPr>
        <w:rFonts w:ascii="Times New Roman" w:eastAsia="Times New Roman" w:hAnsi="Times New Roman" w:cs="Times New Roman"/>
        <w:kern w:val="0"/>
        <w:sz w:val="24"/>
        <w:szCs w:val="24"/>
        <w:rtl w:val="0"/>
        <w:lang w:val="en-US" w:eastAsia="en-US" w:bidi="ar-SA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A40" w14:paraId="5E85733F" w14:textId="691556FC">
    <w:pPr>
      <w:tabs>
        <w:tab w:val="center" w:pos="4153"/>
        <w:tab w:val="right" w:pos="8306"/>
      </w:tabs>
      <w:bidi/>
      <w:spacing w:before="0" w:after="0" w:line="240" w:lineRule="auto"/>
      <w:rPr>
        <w:rFonts w:ascii="Times New Roman" w:eastAsia="Times New Roman" w:hAnsi="Times New Roman" w:cs="Times New Roman"/>
        <w:kern w:val="0"/>
        <w:sz w:val="24"/>
        <w:szCs w:val="24"/>
        <w:rtl w:val="0"/>
        <w:lang w:val="en-US" w:eastAsia="en-US" w:bidi="ar-SA"/>
        <w14:ligatures w14:val="none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-582774</wp:posOffset>
              </wp:positionH>
              <wp:positionV relativeFrom="paragraph">
                <wp:posOffset>-51758</wp:posOffset>
              </wp:positionV>
              <wp:extent cx="1716657" cy="249866"/>
              <wp:effectExtent l="0" t="0" r="0" b="0"/>
              <wp:wrapNone/>
              <wp:docPr id="88721603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716657" cy="2498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73A40" w:rsidRPr="00960EFB" w:rsidP="00C73A40" w14:paraId="483867E1" w14:textId="0AF8A460">
                          <w:pPr>
                            <w:bidi/>
                            <w:spacing w:before="0"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0"/>
                              <w:sz w:val="22"/>
                              <w:szCs w:val="22"/>
                              <w:rtl w:val="0"/>
                              <w:lang w:val="en-US" w:eastAsia="en-US" w:bidi="ar-SA"/>
                              <w14:ligatures w14:val="none"/>
                            </w:rPr>
                          </w:pPr>
                          <w:r w:rsidRPr="00960EFB">
                            <w:rPr>
                              <w:rFonts w:ascii="Times New Roman" w:eastAsia="Times New Roman" w:hAnsi="Times New Roman" w:cs="Times New Roman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اعداد </w:t>
                          </w:r>
                          <w:r w:rsidRPr="00960EFB" w:rsidR="004C5A0B">
                            <w:rPr>
                              <w:rFonts w:ascii="Times New Roman" w:eastAsia="Times New Roman" w:hAnsi="Times New Roman" w:cs="Times New Roman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المعلمة:</w:t>
                          </w:r>
                          <w:r>
                            <w:rPr>
                              <w:rFonts w:ascii="Times New Roman" w:eastAsia="Times New Roman" w:hAnsi="Times New Roman" w:cs="Times New Roman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 xml:space="preserve"> </w:t>
                          </w:r>
                          <w:r w:rsidRPr="00960EFB">
                            <w:rPr>
                              <w:rFonts w:ascii="Times New Roman" w:eastAsia="Times New Roman" w:hAnsi="Times New Roman" w:cs="Times New Roman" w:hint="cs"/>
                              <w:b/>
                              <w:bCs/>
                              <w:kern w:val="0"/>
                              <w:sz w:val="22"/>
                              <w:szCs w:val="22"/>
                              <w:rtl/>
                              <w:lang w:val="en-US" w:eastAsia="en-US" w:bidi="ar-SA"/>
                              <w14:ligatures w14:val="none"/>
                            </w:rPr>
                            <w:t>هديل النجار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2049" type="#_x0000_t202" style="width:135.17pt;height:19.67pt;margin-top:-4.08pt;margin-left:-45.89pt;mso-height-percent:0;mso-height-relative:margin;mso-width-percent:0;mso-width-relative:margin;mso-wrap-distance-bottom:0;mso-wrap-distance-left:9pt;mso-wrap-distance-right:9pt;mso-wrap-distance-top:0;position:absolute;v-text-anchor:top;z-index:251658240" filled="f" fillcolor="this" stroked="f">
              <v:textbox>
                <w:txbxContent>
                  <w:p w:rsidR="00C73A40" w:rsidRPr="00960EFB" w:rsidP="00C73A40" w14:paraId="4E805670" w14:textId="0AF8A460">
                    <w:pPr>
                      <w:bidi/>
                      <w:spacing w:before="0"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kern w:val="0"/>
                        <w:sz w:val="22"/>
                        <w:szCs w:val="22"/>
                        <w:rtl w:val="0"/>
                        <w:lang w:val="en-US" w:eastAsia="en-US" w:bidi="ar-SA"/>
                        <w14:ligatures w14:val="none"/>
                      </w:rPr>
                    </w:pPr>
                    <w:r w:rsidRPr="00960EFB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اعداد </w:t>
                    </w:r>
                    <w:r w:rsidRPr="00960EFB" w:rsidR="004C5A0B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المعلمة: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</w:t>
                    </w:r>
                    <w:r w:rsidRPr="00960EFB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هديل النجار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0B" w14:paraId="3397B593" w14:textId="77777777">
    <w:pPr>
      <w:tabs>
        <w:tab w:val="center" w:pos="4153"/>
        <w:tab w:val="right" w:pos="8306"/>
      </w:tabs>
      <w:bidi/>
      <w:spacing w:before="0" w:after="0" w:line="240" w:lineRule="auto"/>
      <w:rPr>
        <w:rFonts w:ascii="Times New Roman" w:eastAsia="Times New Roman" w:hAnsi="Times New Roman" w:cs="Times New Roman"/>
        <w:kern w:val="0"/>
        <w:sz w:val="24"/>
        <w:szCs w:val="24"/>
        <w:rtl w:val="0"/>
        <w:lang w:val="en-US" w:eastAsia="en-US" w:bidi="ar-SA"/>
        <w14:ligatures w14:val="none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0B" w14:paraId="37138AD2" w14:textId="77777777">
    <w:pPr>
      <w:tabs>
        <w:tab w:val="center" w:pos="4153"/>
        <w:tab w:val="right" w:pos="8306"/>
      </w:tabs>
      <w:bidi/>
      <w:spacing w:before="0" w:after="0" w:line="240" w:lineRule="auto"/>
      <w:rPr>
        <w:rFonts w:ascii="Times New Roman" w:eastAsia="Times New Roman" w:hAnsi="Times New Roman" w:cs="Times New Roman"/>
        <w:kern w:val="0"/>
        <w:sz w:val="24"/>
        <w:szCs w:val="24"/>
        <w:rtl w:val="0"/>
        <w:lang w:val="en-US" w:eastAsia="en-US" w:bidi="ar-SA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0B" w14:paraId="2EEA2F2A" w14:textId="77777777">
    <w:pPr>
      <w:tabs>
        <w:tab w:val="center" w:pos="4153"/>
        <w:tab w:val="right" w:pos="8306"/>
      </w:tabs>
      <w:bidi/>
      <w:spacing w:before="0" w:after="0" w:line="240" w:lineRule="auto"/>
      <w:rPr>
        <w:rFonts w:ascii="Times New Roman" w:eastAsia="Times New Roman" w:hAnsi="Times New Roman" w:cs="Times New Roman"/>
        <w:kern w:val="0"/>
        <w:sz w:val="24"/>
        <w:szCs w:val="24"/>
        <w:rtl w:val="0"/>
        <w:lang w:val="en-US" w:eastAsia="en-US" w:bidi="ar-SA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0B" w14:paraId="50FF8AFB" w14:textId="77777777">
    <w:pPr>
      <w:tabs>
        <w:tab w:val="center" w:pos="4153"/>
        <w:tab w:val="right" w:pos="8306"/>
      </w:tabs>
      <w:bidi/>
      <w:spacing w:before="0" w:after="0" w:line="240" w:lineRule="auto"/>
      <w:rPr>
        <w:rFonts w:ascii="Times New Roman" w:eastAsia="Times New Roman" w:hAnsi="Times New Roman" w:cs="Times New Roman"/>
        <w:kern w:val="0"/>
        <w:sz w:val="24"/>
        <w:szCs w:val="24"/>
        <w:rtl w:val="0"/>
        <w:lang w:val="en-US" w:eastAsia="en-US" w:bidi="ar-SA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6B5BDD8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0257B"/>
    <w:rsid w:val="000D19BF"/>
    <w:rsid w:val="001D58AD"/>
    <w:rsid w:val="002317A1"/>
    <w:rsid w:val="00235DA8"/>
    <w:rsid w:val="0024283A"/>
    <w:rsid w:val="00265F68"/>
    <w:rsid w:val="00282A5F"/>
    <w:rsid w:val="002C4A8A"/>
    <w:rsid w:val="00371B31"/>
    <w:rsid w:val="00376B82"/>
    <w:rsid w:val="003E634E"/>
    <w:rsid w:val="004C343B"/>
    <w:rsid w:val="004C5A0B"/>
    <w:rsid w:val="00517A04"/>
    <w:rsid w:val="005A5A55"/>
    <w:rsid w:val="006339F5"/>
    <w:rsid w:val="00650317"/>
    <w:rsid w:val="00735AFE"/>
    <w:rsid w:val="00783A72"/>
    <w:rsid w:val="0080361F"/>
    <w:rsid w:val="00833097"/>
    <w:rsid w:val="008541D4"/>
    <w:rsid w:val="00960EFB"/>
    <w:rsid w:val="009D7816"/>
    <w:rsid w:val="00A0109D"/>
    <w:rsid w:val="00AA5EEF"/>
    <w:rsid w:val="00B13115"/>
    <w:rsid w:val="00BD72BA"/>
    <w:rsid w:val="00C5721A"/>
    <w:rsid w:val="00C73A40"/>
    <w:rsid w:val="00D174BC"/>
    <w:rsid w:val="00F441F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kkal Majalla" w:eastAsia="Sakkal Majalla" w:hAnsi="Sakkal Majalla" w:cs="Sakkal Majalla"/>
        <w:sz w:val="24"/>
        <w:szCs w:val="24"/>
        <w:rtl/>
        <w:lang w:val="en-US" w:eastAsia="en-US" w:bidi="ar-SA"/>
      </w:rPr>
    </w:rPrDefault>
    <w:pPrDefault>
      <w:pPr>
        <w:spacing w:before="0" w:after="0" w:line="2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rPr>
      <w:sz w:val="56"/>
      <w:szCs w:val="56"/>
    </w:rPr>
  </w:style>
  <w:style w:type="paragraph" w:styleId="Strong">
    <w:name w:val="Strong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Char"/>
    <w:uiPriority w:val="99"/>
    <w:unhideWhenUsed/>
    <w:rsid w:val="00C73A40"/>
    <w:pPr>
      <w:tabs>
        <w:tab w:val="center" w:pos="4153"/>
        <w:tab w:val="right" w:pos="8306"/>
      </w:tabs>
      <w:bidi/>
      <w:spacing w:line="240" w:lineRule="auto"/>
    </w:pPr>
    <w:rPr>
      <w:rFonts w:ascii="Times New Roman" w:eastAsia="Times New Roman" w:hAnsi="Times New Roman" w:cs="Times New Roman"/>
      <w:rtl w:val="0"/>
      <w:lang w:val="en-US" w:eastAsia="en-US" w:bidi="ar-SA"/>
    </w:rPr>
  </w:style>
  <w:style w:type="character" w:customStyle="1" w:styleId="Char">
    <w:name w:val="رأس الصفحة Char"/>
    <w:basedOn w:val="DefaultParagraphFont"/>
    <w:link w:val="Header"/>
    <w:uiPriority w:val="99"/>
    <w:rsid w:val="00C73A40"/>
    <w:rPr>
      <w:rFonts w:ascii="Times New Roman" w:eastAsia="Times New Roman" w:hAnsi="Times New Roman" w:cs="Times New Roman"/>
      <w:rtl w:val="0"/>
      <w:lang w:val="en-US" w:eastAsia="en-US" w:bidi="ar-SA"/>
    </w:rPr>
  </w:style>
  <w:style w:type="paragraph" w:styleId="Footer">
    <w:name w:val="footer"/>
    <w:basedOn w:val="Normal"/>
    <w:link w:val="Char0"/>
    <w:uiPriority w:val="99"/>
    <w:unhideWhenUsed/>
    <w:rsid w:val="00C73A40"/>
    <w:pPr>
      <w:tabs>
        <w:tab w:val="center" w:pos="4153"/>
        <w:tab w:val="right" w:pos="8306"/>
      </w:tabs>
      <w:bidi/>
      <w:spacing w:line="240" w:lineRule="auto"/>
    </w:pPr>
    <w:rPr>
      <w:rFonts w:ascii="Times New Roman" w:eastAsia="Times New Roman" w:hAnsi="Times New Roman" w:cs="Times New Roman"/>
      <w:rtl w:val="0"/>
      <w:lang w:val="en-US" w:eastAsia="en-US" w:bidi="ar-SA"/>
    </w:rPr>
  </w:style>
  <w:style w:type="character" w:customStyle="1" w:styleId="Char0">
    <w:name w:val="تذييل الصفحة Char"/>
    <w:basedOn w:val="DefaultParagraphFont"/>
    <w:link w:val="Footer"/>
    <w:uiPriority w:val="99"/>
    <w:rsid w:val="00C73A40"/>
    <w:rPr>
      <w:rFonts w:ascii="Times New Roman" w:eastAsia="Times New Roman" w:hAnsi="Times New Roman" w:cs="Times New Roman"/>
      <w:rtl w:val="0"/>
      <w:lang w:val="en-US" w:eastAsia="en-US" w:bidi="ar-SA"/>
    </w:rPr>
  </w:style>
  <w:style w:type="table" w:styleId="TableGrid">
    <w:name w:val="Table Grid"/>
    <w:basedOn w:val="TableNormal"/>
    <w:uiPriority w:val="39"/>
    <w:rsid w:val="00BD72BA"/>
    <w:pPr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rtl w:val="0"/>
      <w:lang w:val="en-US"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المهارات الحياتية والأسرية</dc:title>
  <dc:creator>Madti</dc:creator>
  <cp:lastModifiedBy>Un-named</cp:lastModifiedBy>
  <cp:revision>1</cp:revision>
  <dcterms:created xsi:type="dcterms:W3CDTF">2026-10-08T23:32:18Z</dcterms:created>
  <dcterms:modified xsi:type="dcterms:W3CDTF">2026-10-08T23:32:18Z</dcterms:modified>
</cp:coreProperties>
</file>