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DA036" w14:textId="375B27A4" w:rsidR="00BF47A0" w:rsidRDefault="00F756B5"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C694BC" wp14:editId="094EBCD4">
                <wp:simplePos x="0" y="0"/>
                <wp:positionH relativeFrom="column">
                  <wp:posOffset>-97862</wp:posOffset>
                </wp:positionH>
                <wp:positionV relativeFrom="paragraph">
                  <wp:posOffset>-97155</wp:posOffset>
                </wp:positionV>
                <wp:extent cx="882650" cy="742950"/>
                <wp:effectExtent l="0" t="0" r="12700" b="19050"/>
                <wp:wrapNone/>
                <wp:docPr id="1705174424" name="مستطيل 1705174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67DC50" w14:textId="77777777" w:rsidR="00F756B5" w:rsidRDefault="00F756B5" w:rsidP="00F756B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07BCE37" w14:textId="2AB404F2" w:rsidR="00F756B5" w:rsidRDefault="00135C72" w:rsidP="00F756B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694BC" id="مستطيل 1705174424" o:spid="_x0000_s1026" style="position:absolute;left:0;text-align:left;margin-left:-7.7pt;margin-top:-7.65pt;width:69.5pt;height:5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" fillcolor="white [3201]" strokecolor="black [3200]" strokeweight="1pt">
                <v:textbox>
                  <w:txbxContent>
                    <w:p w14:paraId="6967DC50" w14:textId="77777777" w:rsidR="00F756B5" w:rsidRDefault="00F756B5" w:rsidP="00F756B5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07BCE37" w14:textId="2AB404F2" w:rsidR="00F756B5" w:rsidRDefault="00135C72" w:rsidP="00F756B5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5DBB9F0" wp14:editId="120E9F26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468CF" w14:textId="76233816" w:rsidR="00BF47A0" w:rsidRPr="006230B0" w:rsidRDefault="00BF47A0" w:rsidP="006230B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6230B0">
                              <w:rPr>
                                <w:rFonts w:ascii="Calibri" w:hAnsi="Calibri" w:cs="Calibri" w:hint="cs"/>
                                <w:rtl/>
                              </w:rPr>
                              <w:t>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BB9F0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343.45pt;margin-top:-14.75pt;width:185.9pt;height:70pt;flip:x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" stroked="f">
                <v:textbox>
                  <w:txbxContent>
                    <w:p w14:paraId="092468CF" w14:textId="76233816" w:rsidR="00BF47A0" w:rsidRPr="006230B0" w:rsidRDefault="00BF47A0" w:rsidP="006230B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6230B0">
                        <w:rPr>
                          <w:rFonts w:ascii="Calibri" w:hAnsi="Calibri" w:cs="Calibri" w:hint="cs"/>
                          <w:rtl/>
                        </w:rPr>
                        <w:t>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411A831" w14:textId="3A8DBDEB" w:rsidR="00BF47A0" w:rsidRDefault="00BF47A0" w:rsidP="00010269">
      <w:pPr>
        <w:jc w:val="center"/>
        <w:rPr>
          <w:rtl/>
        </w:rPr>
      </w:pPr>
    </w:p>
    <w:p w14:paraId="3E4FAF8E" w14:textId="77777777" w:rsidR="006230B0" w:rsidRDefault="006230B0"/>
    <w:p w14:paraId="76FEB3C8" w14:textId="77777777" w:rsidR="00BF47A0" w:rsidRDefault="00BF47A0"/>
    <w:p w14:paraId="60A4421E" w14:textId="528C77AD" w:rsidR="00BF47A0" w:rsidRPr="009624DC" w:rsidRDefault="00BF47A0" w:rsidP="00BF47A0">
      <w:pPr>
        <w:jc w:val="center"/>
        <w:rPr>
          <w:b/>
          <w:bCs/>
          <w:sz w:val="28"/>
          <w:szCs w:val="28"/>
          <w:u w:val="single"/>
        </w:rPr>
      </w:pPr>
      <w:r w:rsidRPr="009624DC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اختبار </w:t>
      </w:r>
      <w:r w:rsidRPr="009624DC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الدراسات الإسلامية </w:t>
      </w:r>
      <w:r w:rsidR="002011F1" w:rsidRPr="009624DC">
        <w:rPr>
          <w:rFonts w:ascii="Calibri" w:hAnsi="Calibri" w:cs="Calibri" w:hint="cs"/>
          <w:b/>
          <w:bCs/>
          <w:color w:val="C00000"/>
          <w:sz w:val="28"/>
          <w:szCs w:val="28"/>
          <w:u w:val="single"/>
          <w:rtl/>
        </w:rPr>
        <w:t xml:space="preserve">الفترة </w:t>
      </w:r>
      <w:r w:rsidR="009624DC">
        <w:rPr>
          <w:rFonts w:ascii="Calibri" w:hAnsi="Calibri" w:cs="Calibri" w:hint="cs"/>
          <w:b/>
          <w:bCs/>
          <w:color w:val="C00000"/>
          <w:sz w:val="28"/>
          <w:szCs w:val="28"/>
          <w:u w:val="single"/>
          <w:rtl/>
        </w:rPr>
        <w:t>الثانية</w:t>
      </w:r>
      <w:r w:rsidR="002011F1" w:rsidRPr="009624DC">
        <w:rPr>
          <w:rFonts w:ascii="Calibri" w:hAnsi="Calibri" w:cs="Calibri" w:hint="cs"/>
          <w:b/>
          <w:bCs/>
          <w:color w:val="C00000"/>
          <w:sz w:val="28"/>
          <w:szCs w:val="28"/>
          <w:u w:val="single"/>
          <w:rtl/>
        </w:rPr>
        <w:t xml:space="preserve"> </w:t>
      </w:r>
      <w:r w:rsidRPr="009624DC">
        <w:rPr>
          <w:rFonts w:ascii="Calibri" w:hAnsi="Calibri" w:cs="Calibri"/>
          <w:b/>
          <w:bCs/>
          <w:sz w:val="28"/>
          <w:szCs w:val="28"/>
          <w:u w:val="single"/>
          <w:rtl/>
        </w:rPr>
        <w:t>الفصل الدراسي الأول</w:t>
      </w:r>
      <w:r w:rsidRPr="009624DC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</w:t>
      </w:r>
      <w:r w:rsidRPr="009624DC">
        <w:rPr>
          <w:rFonts w:ascii="Calibri" w:hAnsi="Calibri" w:cs="Calibri"/>
          <w:b/>
          <w:bCs/>
          <w:sz w:val="28"/>
          <w:szCs w:val="28"/>
          <w:u w:val="single"/>
          <w:rtl/>
        </w:rPr>
        <w:t>العام الدراسي</w:t>
      </w:r>
      <w:r w:rsidRPr="009624DC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144</w:t>
      </w:r>
      <w:r w:rsidR="00135C72" w:rsidRPr="009624DC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7</w:t>
      </w:r>
      <w:r w:rsidRPr="009624DC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1"/>
        <w:gridCol w:w="9064"/>
      </w:tblGrid>
      <w:tr w:rsidR="00BF47A0" w:rsidRPr="00335510" w14:paraId="2615A7A6" w14:textId="77777777" w:rsidTr="00E87999">
        <w:trPr>
          <w:trHeight w:val="172"/>
        </w:trPr>
        <w:tc>
          <w:tcPr>
            <w:tcW w:w="1591" w:type="dxa"/>
            <w:shd w:val="clear" w:color="auto" w:fill="7DB755"/>
            <w:vAlign w:val="center"/>
          </w:tcPr>
          <w:p w14:paraId="7C94D5C7" w14:textId="77777777" w:rsidR="00BF47A0" w:rsidRPr="009624DC" w:rsidRDefault="00BF47A0" w:rsidP="00BF47A0">
            <w:pPr>
              <w:pStyle w:val="a7"/>
              <w:jc w:val="center"/>
              <w:rPr>
                <w:rFonts w:ascii="Calibri" w:hAnsi="Calibri" w:cs="Calibri"/>
                <w:color w:val="FFFFFF" w:themeColor="background1"/>
                <w:sz w:val="28"/>
                <w:szCs w:val="28"/>
                <w:rtl/>
              </w:rPr>
            </w:pPr>
            <w:r w:rsidRPr="009624DC">
              <w:rPr>
                <w:rFonts w:ascii="Calibri" w:hAnsi="Calibri" w:cs="Calibri"/>
                <w:color w:val="FFFFFF" w:themeColor="background1"/>
                <w:sz w:val="28"/>
                <w:szCs w:val="28"/>
                <w:rtl/>
              </w:rPr>
              <w:t>الصف</w:t>
            </w:r>
          </w:p>
        </w:tc>
        <w:tc>
          <w:tcPr>
            <w:tcW w:w="9064" w:type="dxa"/>
            <w:shd w:val="clear" w:color="auto" w:fill="7DB755"/>
            <w:vAlign w:val="center"/>
          </w:tcPr>
          <w:p w14:paraId="6FA91B78" w14:textId="412D976B" w:rsidR="00BF47A0" w:rsidRPr="009624DC" w:rsidRDefault="006230B0" w:rsidP="00BF47A0">
            <w:pPr>
              <w:pStyle w:val="a7"/>
              <w:rPr>
                <w:rFonts w:ascii="Calibri" w:hAnsi="Calibri" w:cs="Calibri"/>
                <w:color w:val="FFFFFF" w:themeColor="background1"/>
                <w:sz w:val="28"/>
                <w:szCs w:val="28"/>
                <w:rtl/>
              </w:rPr>
            </w:pPr>
            <w:r w:rsidRPr="009624DC">
              <w:rPr>
                <w:rFonts w:ascii="Calibri" w:hAnsi="Calibri" w:cs="Calibri" w:hint="cs"/>
                <w:color w:val="FFFFFF" w:themeColor="background1"/>
                <w:sz w:val="28"/>
                <w:szCs w:val="28"/>
                <w:rtl/>
              </w:rPr>
              <w:t xml:space="preserve">الثاني </w:t>
            </w:r>
            <w:r w:rsidR="00BF47A0" w:rsidRPr="009624DC">
              <w:rPr>
                <w:rFonts w:ascii="Calibri" w:hAnsi="Calibri" w:cs="Calibri" w:hint="cs"/>
                <w:color w:val="FFFFFF" w:themeColor="background1"/>
                <w:sz w:val="28"/>
                <w:szCs w:val="28"/>
                <w:rtl/>
              </w:rPr>
              <w:t xml:space="preserve"> متوسط </w:t>
            </w:r>
          </w:p>
        </w:tc>
      </w:tr>
      <w:tr w:rsidR="00BF47A0" w:rsidRPr="00335510" w14:paraId="5B09A7CF" w14:textId="77777777" w:rsidTr="00E87999">
        <w:trPr>
          <w:cantSplit/>
          <w:trHeight w:val="326"/>
        </w:trPr>
        <w:tc>
          <w:tcPr>
            <w:tcW w:w="1591" w:type="dxa"/>
            <w:vAlign w:val="center"/>
          </w:tcPr>
          <w:p w14:paraId="4FCBA756" w14:textId="5A138151" w:rsidR="00BF47A0" w:rsidRPr="00335510" w:rsidRDefault="00BF47A0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</w:t>
            </w:r>
            <w:r w:rsidR="00E87999">
              <w:rPr>
                <w:rFonts w:ascii="Calibri" w:hAnsi="Calibri" w:cs="Calibri" w:hint="cs"/>
                <w:rtl/>
              </w:rPr>
              <w:t>/ـ</w:t>
            </w:r>
            <w:r>
              <w:rPr>
                <w:rFonts w:ascii="Calibri" w:hAnsi="Calibri" w:cs="Calibri" w:hint="cs"/>
                <w:rtl/>
              </w:rPr>
              <w:t>ة</w:t>
            </w:r>
          </w:p>
        </w:tc>
        <w:tc>
          <w:tcPr>
            <w:tcW w:w="9064" w:type="dxa"/>
            <w:vAlign w:val="center"/>
          </w:tcPr>
          <w:p w14:paraId="60D0D1FA" w14:textId="77777777" w:rsidR="00BF47A0" w:rsidRPr="00335510" w:rsidRDefault="00BF47A0" w:rsidP="00BF47A0">
            <w:pPr>
              <w:pStyle w:val="a7"/>
              <w:rPr>
                <w:rFonts w:ascii="Calibri" w:hAnsi="Calibri" w:cs="Calibri"/>
                <w:rtl/>
              </w:rPr>
            </w:pPr>
          </w:p>
        </w:tc>
      </w:tr>
    </w:tbl>
    <w:p w14:paraId="02A6B656" w14:textId="531399C7" w:rsidR="00C62AEE" w:rsidRDefault="00C62AEE" w:rsidP="00135C72">
      <w:pPr>
        <w:rPr>
          <w:rFonts w:ascii="Calibri" w:hAnsi="Calibri" w:cs="Calibri"/>
          <w:sz w:val="22"/>
          <w:szCs w:val="22"/>
          <w:u w:val="single"/>
          <w:rtl/>
        </w:rPr>
      </w:pPr>
      <w:r w:rsidRPr="00135C72">
        <w:rPr>
          <w:rFonts w:ascii="Calibri" w:hAnsi="Calibri" w:cs="Calibri"/>
          <w:noProof/>
          <w:sz w:val="20"/>
          <w:szCs w:val="20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6909FB" wp14:editId="50C83A36">
                <wp:simplePos x="0" y="0"/>
                <wp:positionH relativeFrom="column">
                  <wp:posOffset>47211</wp:posOffset>
                </wp:positionH>
                <wp:positionV relativeFrom="paragraph">
                  <wp:posOffset>696291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8555A" w14:textId="1B617C28" w:rsidR="00CC588A" w:rsidRDefault="00CC588A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B7F3DAE" w14:textId="3998D228" w:rsidR="00CC588A" w:rsidRDefault="00C62AEE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6909FB" id="مستطيل 6" o:spid="_x0000_s1028" style="position:absolute;left:0;text-align:left;margin-left:3.7pt;margin-top:54.85pt;width:50.25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" fillcolor="white [3201]" strokecolor="black [3200]" strokeweight="1pt">
                <v:textbox>
                  <w:txbxContent>
                    <w:p w14:paraId="37C8555A" w14:textId="1B617C28" w:rsidR="00CC588A" w:rsidRDefault="00CC588A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B7F3DAE" w14:textId="3998D228" w:rsidR="00CC588A" w:rsidRDefault="00C62AEE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14:paraId="71A73413" w14:textId="37585723" w:rsidR="00442E97" w:rsidRPr="00135C72" w:rsidRDefault="00CC588A" w:rsidP="00135C72">
      <w:pPr>
        <w:rPr>
          <w:rFonts w:ascii="Calibri" w:hAnsi="Calibri" w:cs="Calibri"/>
          <w:sz w:val="22"/>
          <w:szCs w:val="22"/>
          <w:u w:val="single"/>
          <w:rtl/>
        </w:rPr>
      </w:pPr>
      <w:r w:rsidRPr="00135C72">
        <w:rPr>
          <w:rFonts w:ascii="Calibri" w:hAnsi="Calibri" w:cs="Calibri"/>
          <w:sz w:val="22"/>
          <w:szCs w:val="22"/>
          <w:u w:val="single"/>
          <w:rtl/>
        </w:rPr>
        <w:t>السؤال الأول :</w:t>
      </w:r>
    </w:p>
    <w:p w14:paraId="67FA2096" w14:textId="07E41429" w:rsidR="00D065A6" w:rsidRDefault="00CC588A" w:rsidP="00B4130B">
      <w:pPr>
        <w:spacing w:line="276" w:lineRule="auto"/>
        <w:rPr>
          <w:rFonts w:ascii="Calibri" w:hAnsi="Calibri" w:cs="Calibri"/>
          <w:sz w:val="22"/>
          <w:szCs w:val="22"/>
          <w:rtl/>
          <w:lang w:bidi="ar-EG"/>
        </w:rPr>
      </w:pP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- </w:t>
      </w:r>
      <w:r w:rsidRPr="00D065A6">
        <w:rPr>
          <w:rFonts w:ascii="Calibri" w:hAnsi="Calibri" w:cs="Calibri"/>
          <w:color w:val="C00000"/>
          <w:sz w:val="22"/>
          <w:szCs w:val="22"/>
          <w:rtl/>
          <w:lang w:bidi="ar-EG"/>
        </w:rPr>
        <w:t>ضع</w:t>
      </w:r>
      <w:r w:rsidR="00D065A6">
        <w:rPr>
          <w:rFonts w:ascii="Calibri" w:hAnsi="Calibri" w:cs="Calibri" w:hint="cs"/>
          <w:color w:val="C00000"/>
          <w:sz w:val="22"/>
          <w:szCs w:val="22"/>
          <w:rtl/>
          <w:lang w:bidi="ar-EG"/>
        </w:rPr>
        <w:t>/</w:t>
      </w:r>
      <w:r w:rsidRPr="00D065A6">
        <w:rPr>
          <w:rFonts w:ascii="Calibri" w:hAnsi="Calibri" w:cs="Calibri"/>
          <w:color w:val="C00000"/>
          <w:sz w:val="22"/>
          <w:szCs w:val="22"/>
          <w:rtl/>
          <w:lang w:bidi="ar-EG"/>
        </w:rPr>
        <w:t xml:space="preserve">ي </w:t>
      </w:r>
      <w:r w:rsidR="00D065A6">
        <w:rPr>
          <w:rFonts w:ascii="Calibri" w:hAnsi="Calibri" w:cs="Calibri" w:hint="cs"/>
          <w:color w:val="C00000"/>
          <w:sz w:val="22"/>
          <w:szCs w:val="22"/>
          <w:rtl/>
          <w:lang w:bidi="ar-EG"/>
        </w:rPr>
        <w:t>الكلمات</w:t>
      </w:r>
      <w:r w:rsidRPr="00D065A6">
        <w:rPr>
          <w:rFonts w:ascii="Calibri" w:hAnsi="Calibri" w:cs="Calibri"/>
          <w:color w:val="C00000"/>
          <w:sz w:val="22"/>
          <w:szCs w:val="22"/>
          <w:rtl/>
          <w:lang w:bidi="ar-EG"/>
        </w:rPr>
        <w:t xml:space="preserve"> المناسب أمام </w:t>
      </w:r>
      <w:r w:rsidR="00D065A6">
        <w:rPr>
          <w:rFonts w:ascii="Calibri" w:hAnsi="Calibri" w:cs="Calibri" w:hint="cs"/>
          <w:color w:val="C00000"/>
          <w:sz w:val="22"/>
          <w:szCs w:val="22"/>
          <w:rtl/>
          <w:lang w:bidi="ar-EG"/>
        </w:rPr>
        <w:t>العبارة</w:t>
      </w:r>
      <w:r w:rsidRPr="00D065A6">
        <w:rPr>
          <w:rFonts w:ascii="Calibri" w:hAnsi="Calibri" w:cs="Calibri"/>
          <w:color w:val="C00000"/>
          <w:sz w:val="22"/>
          <w:szCs w:val="22"/>
          <w:rtl/>
          <w:lang w:bidi="ar-EG"/>
        </w:rPr>
        <w:t xml:space="preserve"> المناسب: </w:t>
      </w:r>
    </w:p>
    <w:p w14:paraId="1B654306" w14:textId="7E6D931F" w:rsidR="00CC588A" w:rsidRPr="00D065A6" w:rsidRDefault="00CC588A" w:rsidP="00F06474">
      <w:pPr>
        <w:spacing w:line="276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(</w:t>
      </w:r>
      <w:r w:rsidR="009624DC"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الاعتصام بالله </w:t>
      </w:r>
      <w:r w:rsidR="00B4130B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-  </w:t>
      </w:r>
      <w:r w:rsidR="00E441B3" w:rsidRPr="00D065A6">
        <w:rPr>
          <w:rFonts w:ascii="Sakkal Majalla" w:hAnsi="Sakkal Majalla" w:cs="Sakkal Majalla"/>
          <w:b/>
          <w:bCs/>
          <w:sz w:val="28"/>
          <w:szCs w:val="28"/>
        </w:rPr>
        <w:t>ليلة القدر</w:t>
      </w:r>
      <w:r w:rsidR="00E441B3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-  </w:t>
      </w:r>
      <w:r w:rsidR="00E441B3" w:rsidRPr="00D065A6">
        <w:rPr>
          <w:rFonts w:ascii="Sakkal Majalla" w:hAnsi="Sakkal Majalla" w:cs="Sakkal Majalla"/>
          <w:b/>
          <w:bCs/>
          <w:sz w:val="28"/>
          <w:szCs w:val="28"/>
        </w:rPr>
        <w:t>الاعتكاف</w:t>
      </w:r>
      <w:r w:rsidR="00E441B3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- </w:t>
      </w:r>
      <w:r w:rsidR="009624DC"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الريان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–</w:t>
      </w:r>
      <w:r w:rsidR="00135C72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  <w:r w:rsidR="00B4130B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  <w:r w:rsidR="00E441B3" w:rsidRPr="00D065A6">
        <w:rPr>
          <w:rFonts w:ascii="Sakkal Majalla" w:hAnsi="Sakkal Majalla" w:cs="Sakkal Majalla"/>
          <w:b/>
          <w:bCs/>
          <w:sz w:val="28"/>
          <w:szCs w:val="28"/>
        </w:rPr>
        <w:t>العقيقة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)</w:t>
      </w:r>
    </w:p>
    <w:p w14:paraId="163638C7" w14:textId="77777777" w:rsidR="00E441B3" w:rsidRPr="00D065A6" w:rsidRDefault="00E441B3" w:rsidP="00E441B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يُقال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الدعاء </w:t>
      </w: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 اللهم إنك عفو تحب العفو فاعف عني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(                       )  </w:t>
      </w: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</w:p>
    <w:p w14:paraId="61B7D302" w14:textId="77777777" w:rsidR="00E441B3" w:rsidRPr="00D065A6" w:rsidRDefault="00E441B3" w:rsidP="00E441B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</w:rPr>
        <w:t>الخروج من المسجد لغير حاجة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يُبطل (                                  )</w:t>
      </w:r>
    </w:p>
    <w:p w14:paraId="35291763" w14:textId="77777777" w:rsidR="00E441B3" w:rsidRDefault="009624DC" w:rsidP="00E441B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</w:rPr>
        <w:t>يعني التوكل عليه والتمسك بدينه في كل الأمور</w:t>
      </w:r>
      <w:r w:rsidR="00E441B3"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</w:t>
      </w:r>
      <w:r w:rsidR="00E441B3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(                      )  </w:t>
      </w:r>
    </w:p>
    <w:p w14:paraId="294E09B8" w14:textId="623B7141" w:rsidR="00C62AEE" w:rsidRPr="00C62AEE" w:rsidRDefault="00C62AEE" w:rsidP="00C62AEE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باب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في </w:t>
      </w: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الجنة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للصائمين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. (                       )  </w:t>
      </w:r>
    </w:p>
    <w:p w14:paraId="776B0E39" w14:textId="76568D58" w:rsidR="00E441B3" w:rsidRPr="00D065A6" w:rsidRDefault="00E441B3" w:rsidP="00E441B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</w:rPr>
        <w:t>الذبيحة التي تذبح عن المولود في يومه السابع تسمى</w:t>
      </w:r>
      <w:r w:rsidRPr="00D065A6">
        <w:rPr>
          <w:rFonts w:ascii="Sakkal Majalla" w:hAnsi="Sakkal Majalla" w:cs="Sakkal Majalla"/>
          <w:b/>
          <w:bCs/>
          <w:noProof/>
          <w:sz w:val="28"/>
          <w:szCs w:val="28"/>
          <w:rtl/>
          <w:lang w:val="ar-EG" w:bidi="ar-EG"/>
        </w:rPr>
        <w:t xml:space="preserve"> </w:t>
      </w:r>
      <w:r w:rsidRPr="00D065A6">
        <w:rPr>
          <w:rFonts w:ascii="Sakkal Majalla" w:hAnsi="Sakkal Majalla" w:cs="Sakkal Majalla"/>
          <w:b/>
          <w:bCs/>
          <w:noProof/>
          <w:sz w:val="28"/>
          <w:szCs w:val="28"/>
          <w:rtl/>
          <w:lang w:val="ar-EG"/>
        </w:rPr>
        <w:t xml:space="preserve"> (                                    )</w:t>
      </w:r>
    </w:p>
    <w:p w14:paraId="77DCF435" w14:textId="54517026" w:rsidR="00CC588A" w:rsidRPr="00AB1E39" w:rsidRDefault="00CC588A" w:rsidP="00B4130B">
      <w:pPr>
        <w:spacing w:line="276" w:lineRule="auto"/>
        <w:rPr>
          <w:rFonts w:ascii="Calibri" w:hAnsi="Calibri" w:cs="Calibri"/>
          <w:sz w:val="22"/>
          <w:szCs w:val="22"/>
          <w:rtl/>
        </w:rPr>
      </w:pPr>
      <w:r w:rsidRPr="00D065A6">
        <w:rPr>
          <w:rFonts w:ascii="Calibri" w:hAnsi="Calibri" w:cs="Calibri"/>
          <w:b/>
          <w:bCs/>
          <w:color w:val="C00000"/>
          <w:rtl/>
          <w:lang w:bidi="ar-EG"/>
        </w:rPr>
        <w:t>ب – أكمل</w:t>
      </w:r>
      <w:r w:rsidR="00C62AEE">
        <w:rPr>
          <w:rFonts w:ascii="Calibri" w:hAnsi="Calibri" w:cs="Calibri" w:hint="cs"/>
          <w:b/>
          <w:bCs/>
          <w:color w:val="C00000"/>
          <w:rtl/>
          <w:lang w:bidi="ar-EG"/>
        </w:rPr>
        <w:t>/</w:t>
      </w:r>
      <w:r w:rsidRPr="00D065A6">
        <w:rPr>
          <w:rFonts w:ascii="Calibri" w:hAnsi="Calibri" w:cs="Calibri"/>
          <w:b/>
          <w:bCs/>
          <w:color w:val="C00000"/>
          <w:rtl/>
          <w:lang w:bidi="ar-EG"/>
        </w:rPr>
        <w:t>ي الفراغات التالية بما يناسبها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: </w:t>
      </w:r>
    </w:p>
    <w:p w14:paraId="72918F9C" w14:textId="502F361C" w:rsidR="00CC588A" w:rsidRPr="00D065A6" w:rsidRDefault="009624DC" w:rsidP="009624DC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</w:rPr>
        <w:t>من أفطر متعمدًا في نهار رمضان، يجب عليه</w:t>
      </w:r>
      <w:r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........</w:t>
      </w:r>
      <w:r w:rsid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</w:t>
      </w:r>
      <w:r w:rsidR="00F06474" w:rsidRP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</w:t>
      </w:r>
      <w:r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</w:t>
      </w:r>
      <w:r w:rsidR="00CC588A" w:rsidRPr="00F06474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</w:p>
    <w:p w14:paraId="4A9D3D29" w14:textId="7CBA1640" w:rsidR="009624DC" w:rsidRPr="00F06474" w:rsidRDefault="00E441B3" w:rsidP="00F06474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>حكم الصيام فمن وصل للخرف وعدم التمييز</w:t>
      </w:r>
      <w:r w:rsidR="009624DC" w:rsidRPr="00D065A6">
        <w:rPr>
          <w:rFonts w:ascii="Sakkal Majalla" w:hAnsi="Sakkal Majalla" w:cs="Sakkal Majalla"/>
          <w:b/>
          <w:bCs/>
          <w:sz w:val="28"/>
          <w:szCs w:val="28"/>
          <w:rtl/>
        </w:rPr>
        <w:t>........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........</w:t>
      </w:r>
      <w:r w:rsid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</w:t>
      </w:r>
      <w:r w:rsidR="00F06474" w:rsidRP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</w:p>
    <w:p w14:paraId="07EB0B52" w14:textId="77777777" w:rsidR="00F06474" w:rsidRPr="00D065A6" w:rsidRDefault="00E441B3" w:rsidP="00F06474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كلمة "يستهموا" في الحديث تعني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>........</w:t>
      </w: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........</w:t>
      </w:r>
      <w:r w:rsid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</w:t>
      </w:r>
      <w:r w:rsidR="00F06474" w:rsidRP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</w:p>
    <w:p w14:paraId="65FA96D5" w14:textId="17416A97" w:rsidR="00E441B3" w:rsidRPr="00F06474" w:rsidRDefault="00E441B3" w:rsidP="00F06474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</w:rPr>
        <w:t>الشرطان الأساسيان اللذان لا تقبل العبادة إلا بهما مجتمعين</w:t>
      </w:r>
      <w:r w:rsidRPr="00D065A6">
        <w:rPr>
          <w:rFonts w:ascii="Sakkal Majalla" w:hAnsi="Sakkal Majalla" w:cs="Sakkal Majalla"/>
          <w:b/>
          <w:bCs/>
          <w:noProof/>
          <w:sz w:val="28"/>
          <w:szCs w:val="28"/>
          <w:u w:val="single"/>
          <w:rtl/>
          <w:lang w:val="ar-EG" w:bidi="ar-EG"/>
        </w:rPr>
        <w:t xml:space="preserve">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.......</w:t>
      </w:r>
      <w:r w:rsid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</w:t>
      </w:r>
      <w:r w:rsidR="00F06474" w:rsidRP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</w:p>
    <w:p w14:paraId="0A6ABB5D" w14:textId="4849A67A" w:rsidR="00B4130B" w:rsidRDefault="00D065A6" w:rsidP="00C62AEE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المقصود بـ 'الصد عن المسجد الحرام' هو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>...</w:t>
      </w:r>
      <w:r w:rsidRPr="00D065A6">
        <w:rPr>
          <w:rFonts w:ascii="Sakkal Majalla" w:hAnsi="Sakkal Majalla" w:cs="Sakkal Majalla"/>
          <w:b/>
          <w:bCs/>
          <w:sz w:val="28"/>
          <w:szCs w:val="28"/>
        </w:rPr>
        <w:t>.</w:t>
      </w:r>
      <w:r w:rsidR="00B4130B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........</w:t>
      </w:r>
      <w:r w:rsidR="00F06474">
        <w:rPr>
          <w:rFonts w:ascii="Sakkal Majalla" w:hAnsi="Sakkal Majalla" w:cs="Sakkal Majalla" w:hint="cs"/>
          <w:b/>
          <w:bCs/>
          <w:sz w:val="28"/>
          <w:szCs w:val="28"/>
          <w:rtl/>
          <w:lang w:bidi="ar-EG"/>
        </w:rPr>
        <w:t>.............................................</w:t>
      </w:r>
      <w:r w:rsidR="00B4130B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......</w:t>
      </w:r>
    </w:p>
    <w:p w14:paraId="767AAEA6" w14:textId="7530F1BC" w:rsidR="00C62AEE" w:rsidRPr="00C62AEE" w:rsidRDefault="00C62AEE" w:rsidP="00C62AEE">
      <w:pPr>
        <w:pStyle w:val="a8"/>
        <w:spacing w:after="0" w:line="276" w:lineRule="auto"/>
        <w:ind w:left="360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noProof/>
          <w:sz w:val="28"/>
          <w:szCs w:val="28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643650" wp14:editId="71B6B17B">
                <wp:simplePos x="0" y="0"/>
                <wp:positionH relativeFrom="margin">
                  <wp:align>left</wp:align>
                </wp:positionH>
                <wp:positionV relativeFrom="paragraph">
                  <wp:posOffset>97293</wp:posOffset>
                </wp:positionV>
                <wp:extent cx="638175" cy="504825"/>
                <wp:effectExtent l="0" t="0" r="28575" b="28575"/>
                <wp:wrapNone/>
                <wp:docPr id="1490596299" name="مستطيل 1490596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03641" w14:textId="77777777" w:rsidR="00135C72" w:rsidRDefault="00135C72" w:rsidP="00135C7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99E46FC" w14:textId="2A64230B" w:rsidR="00135C72" w:rsidRDefault="00135C72" w:rsidP="00135C7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43650" id="مستطيل 1490596299" o:spid="_x0000_s1029" style="position:absolute;left:0;text-align:left;margin-left:0;margin-top:7.65pt;width:50.25pt;height:39.75pt;z-index:251678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" fillcolor="white [3201]" strokecolor="black [3200]" strokeweight="1pt">
                <v:textbox>
                  <w:txbxContent>
                    <w:p w14:paraId="49303641" w14:textId="77777777" w:rsidR="00135C72" w:rsidRDefault="00135C72" w:rsidP="00135C7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99E46FC" w14:textId="2A64230B" w:rsidR="00135C72" w:rsidRDefault="00135C72" w:rsidP="00135C7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FC37F7" w14:textId="65F44083" w:rsidR="00442E97" w:rsidRPr="00C62AEE" w:rsidRDefault="00D75152" w:rsidP="00BF47A0">
      <w:pPr>
        <w:rPr>
          <w:rFonts w:ascii="Calibri" w:hAnsi="Calibri" w:cs="Calibri"/>
          <w:sz w:val="28"/>
          <w:szCs w:val="28"/>
          <w:u w:val="single"/>
          <w:rtl/>
          <w:lang w:bidi="ar-EG"/>
        </w:rPr>
      </w:pPr>
      <w:r w:rsidRPr="00C62AEE">
        <w:rPr>
          <w:rFonts w:ascii="Calibri" w:hAnsi="Calibri" w:cs="Calibri"/>
          <w:sz w:val="28"/>
          <w:szCs w:val="28"/>
          <w:u w:val="single"/>
          <w:rtl/>
          <w:lang w:bidi="ar-EG"/>
        </w:rPr>
        <w:t>السؤال الثاني :</w:t>
      </w:r>
    </w:p>
    <w:p w14:paraId="1649C3D8" w14:textId="08C3A303" w:rsidR="00D75152" w:rsidRPr="00D065A6" w:rsidRDefault="00D75152" w:rsidP="00D75152">
      <w:pPr>
        <w:rPr>
          <w:rFonts w:ascii="Calibri" w:hAnsi="Calibri" w:cs="Calibri"/>
          <w:b/>
          <w:bCs/>
          <w:color w:val="C00000"/>
          <w:rtl/>
        </w:rPr>
      </w:pPr>
      <w:r w:rsidRPr="00D065A6">
        <w:rPr>
          <w:rFonts w:ascii="Calibri" w:hAnsi="Calibri" w:cs="Calibri"/>
          <w:b/>
          <w:bCs/>
          <w:color w:val="C00000"/>
          <w:rtl/>
          <w:lang w:bidi="ar-EG"/>
        </w:rPr>
        <w:t>اختار</w:t>
      </w:r>
      <w:r w:rsidR="00C62AEE">
        <w:rPr>
          <w:rFonts w:ascii="Calibri" w:hAnsi="Calibri" w:cs="Calibri" w:hint="cs"/>
          <w:b/>
          <w:bCs/>
          <w:color w:val="C00000"/>
          <w:rtl/>
          <w:lang w:bidi="ar-EG"/>
        </w:rPr>
        <w:t>/</w:t>
      </w:r>
      <w:r w:rsidRPr="00D065A6">
        <w:rPr>
          <w:rFonts w:ascii="Calibri" w:hAnsi="Calibri" w:cs="Calibri"/>
          <w:b/>
          <w:bCs/>
          <w:color w:val="C00000"/>
          <w:rtl/>
          <w:lang w:bidi="ar-EG"/>
        </w:rPr>
        <w:t>ي الإجابة الصحيحة :</w:t>
      </w:r>
    </w:p>
    <w:tbl>
      <w:tblPr>
        <w:tblStyle w:val="a3"/>
        <w:tblpPr w:leftFromText="180" w:rightFromText="180" w:vertAnchor="text" w:horzAnchor="margin" w:tblpY="169"/>
        <w:bidiVisual/>
        <w:tblW w:w="10488" w:type="dxa"/>
        <w:tblLayout w:type="fixed"/>
        <w:tblLook w:val="04A0" w:firstRow="1" w:lastRow="0" w:firstColumn="1" w:lastColumn="0" w:noHBand="0" w:noVBand="1"/>
      </w:tblPr>
      <w:tblGrid>
        <w:gridCol w:w="337"/>
        <w:gridCol w:w="1849"/>
        <w:gridCol w:w="3344"/>
        <w:gridCol w:w="2552"/>
        <w:gridCol w:w="2406"/>
      </w:tblGrid>
      <w:tr w:rsidR="00B007EC" w:rsidRPr="00B007EC" w14:paraId="6659388F" w14:textId="77777777" w:rsidTr="00C62AEE">
        <w:trPr>
          <w:trHeight w:val="396"/>
        </w:trPr>
        <w:tc>
          <w:tcPr>
            <w:tcW w:w="10488" w:type="dxa"/>
            <w:gridSpan w:val="5"/>
            <w:vAlign w:val="center"/>
          </w:tcPr>
          <w:p w14:paraId="4C154086" w14:textId="77777777" w:rsidR="00B007EC" w:rsidRPr="00B007EC" w:rsidRDefault="00B007EC" w:rsidP="00B007EC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07EC">
              <w:rPr>
                <w:rFonts w:ascii="Sakkal Majalla" w:hAnsi="Sakkal Majalla" w:cs="Sakkal Majalla"/>
                <w:b/>
                <w:bCs/>
                <w:color w:val="2F5496" w:themeColor="accent1" w:themeShade="BF"/>
                <w:sz w:val="28"/>
                <w:szCs w:val="28"/>
              </w:rPr>
              <w:t>اختر</w:t>
            </w:r>
            <w:r w:rsidRPr="00B007EC">
              <w:rPr>
                <w:rFonts w:ascii="Sakkal Majalla" w:hAnsi="Sakkal Majalla" w:cs="Sakkal Majalla"/>
                <w:b/>
                <w:bCs/>
                <w:color w:val="2F5496" w:themeColor="accent1" w:themeShade="BF"/>
                <w:sz w:val="28"/>
                <w:szCs w:val="28"/>
                <w:rtl/>
              </w:rPr>
              <w:t xml:space="preserve"> الإجابة الصحيحة لكل فقرة من الفقرات التالية:</w:t>
            </w:r>
          </w:p>
        </w:tc>
      </w:tr>
      <w:tr w:rsidR="00F06474" w:rsidRPr="00F06474" w14:paraId="3E65E94F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0AAFF995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1C067291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صلاة "العتمة" التي ورد ذكرها في الحديث هي صلاة:</w:t>
            </w:r>
          </w:p>
        </w:tc>
      </w:tr>
      <w:tr w:rsidR="00F06474" w:rsidRPr="00F06474" w14:paraId="7D37B76C" w14:textId="77777777" w:rsidTr="00C62AEE">
        <w:trPr>
          <w:trHeight w:val="43"/>
        </w:trPr>
        <w:tc>
          <w:tcPr>
            <w:tcW w:w="337" w:type="dxa"/>
            <w:vMerge/>
            <w:vAlign w:val="center"/>
          </w:tcPr>
          <w:p w14:paraId="66B46439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3175C775" w14:textId="77777777" w:rsidR="00B007EC" w:rsidRPr="00F06474" w:rsidRDefault="00B007EC" w:rsidP="00C62AE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المغرب</w:t>
            </w:r>
          </w:p>
        </w:tc>
        <w:tc>
          <w:tcPr>
            <w:tcW w:w="3344" w:type="dxa"/>
            <w:vAlign w:val="center"/>
          </w:tcPr>
          <w:p w14:paraId="0E71AACC" w14:textId="77777777" w:rsidR="00B007EC" w:rsidRPr="00F06474" w:rsidRDefault="00B007EC" w:rsidP="00C62AE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الفجر</w:t>
            </w:r>
          </w:p>
        </w:tc>
        <w:tc>
          <w:tcPr>
            <w:tcW w:w="2552" w:type="dxa"/>
            <w:vAlign w:val="center"/>
          </w:tcPr>
          <w:p w14:paraId="39B21F0A" w14:textId="77777777" w:rsidR="00B007EC" w:rsidRPr="00F06474" w:rsidRDefault="00B007EC" w:rsidP="00C62AE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الظهر</w:t>
            </w:r>
          </w:p>
        </w:tc>
        <w:tc>
          <w:tcPr>
            <w:tcW w:w="2406" w:type="dxa"/>
            <w:vAlign w:val="center"/>
          </w:tcPr>
          <w:p w14:paraId="015D8EB0" w14:textId="77777777" w:rsidR="00B007EC" w:rsidRPr="00F06474" w:rsidRDefault="00B007EC" w:rsidP="00C62AE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العشاء</w:t>
            </w:r>
          </w:p>
        </w:tc>
      </w:tr>
      <w:tr w:rsidR="00F06474" w:rsidRPr="00F06474" w14:paraId="49787C8B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5D84A0FF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44213845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قول النبي ﷺ عن سورتي البقرة وآل عمران «تحاجان عن صاحبهما» يعني أنهما:</w:t>
            </w:r>
          </w:p>
        </w:tc>
      </w:tr>
      <w:tr w:rsidR="00F06474" w:rsidRPr="00F06474" w14:paraId="73FD0D6A" w14:textId="77777777" w:rsidTr="00C62AEE">
        <w:trPr>
          <w:trHeight w:val="493"/>
        </w:trPr>
        <w:tc>
          <w:tcPr>
            <w:tcW w:w="337" w:type="dxa"/>
            <w:vMerge/>
            <w:vAlign w:val="center"/>
          </w:tcPr>
          <w:p w14:paraId="2E4EB34B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1C411313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تزيدان في حسناته فقط</w:t>
            </w:r>
          </w:p>
        </w:tc>
        <w:tc>
          <w:tcPr>
            <w:tcW w:w="3344" w:type="dxa"/>
            <w:vAlign w:val="center"/>
          </w:tcPr>
          <w:p w14:paraId="078576AE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تدافعان عنه يوم القيامة</w:t>
            </w:r>
          </w:p>
        </w:tc>
        <w:tc>
          <w:tcPr>
            <w:tcW w:w="2552" w:type="dxa"/>
            <w:vAlign w:val="center"/>
          </w:tcPr>
          <w:p w14:paraId="26269C39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تسهلان عليه الحساب</w:t>
            </w:r>
          </w:p>
        </w:tc>
        <w:tc>
          <w:tcPr>
            <w:tcW w:w="2406" w:type="dxa"/>
            <w:vAlign w:val="center"/>
          </w:tcPr>
          <w:p w14:paraId="3243F439" w14:textId="2B922B00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أطول سور القرآن</w:t>
            </w:r>
          </w:p>
        </w:tc>
      </w:tr>
      <w:tr w:rsidR="00F06474" w:rsidRPr="00F06474" w14:paraId="3A930363" w14:textId="77777777" w:rsidTr="00C62AEE">
        <w:trPr>
          <w:trHeight w:val="216"/>
        </w:trPr>
        <w:tc>
          <w:tcPr>
            <w:tcW w:w="337" w:type="dxa"/>
            <w:vMerge w:val="restart"/>
            <w:vAlign w:val="center"/>
          </w:tcPr>
          <w:p w14:paraId="4DF88C20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532481C3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ماذا يعني مصطلح "اليد العليا" في الحديث الشريف؟</w:t>
            </w:r>
          </w:p>
        </w:tc>
      </w:tr>
      <w:tr w:rsidR="00F06474" w:rsidRPr="00F06474" w14:paraId="66A138EF" w14:textId="77777777" w:rsidTr="00C62AEE">
        <w:trPr>
          <w:trHeight w:val="237"/>
        </w:trPr>
        <w:tc>
          <w:tcPr>
            <w:tcW w:w="337" w:type="dxa"/>
            <w:vMerge/>
            <w:vAlign w:val="center"/>
          </w:tcPr>
          <w:p w14:paraId="34F5B5DF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514EFBBC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يد السائل</w:t>
            </w:r>
          </w:p>
        </w:tc>
        <w:tc>
          <w:tcPr>
            <w:tcW w:w="3344" w:type="dxa"/>
            <w:vAlign w:val="center"/>
          </w:tcPr>
          <w:p w14:paraId="5E1C3F53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يد المنفق المتصدق</w:t>
            </w:r>
          </w:p>
        </w:tc>
        <w:tc>
          <w:tcPr>
            <w:tcW w:w="2552" w:type="dxa"/>
            <w:vAlign w:val="center"/>
          </w:tcPr>
          <w:p w14:paraId="7CB63FCC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يد العامل في المصنع</w:t>
            </w:r>
          </w:p>
        </w:tc>
        <w:tc>
          <w:tcPr>
            <w:tcW w:w="2406" w:type="dxa"/>
            <w:vAlign w:val="center"/>
          </w:tcPr>
          <w:p w14:paraId="76BA5D7B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يد الحاكم</w:t>
            </w:r>
          </w:p>
        </w:tc>
      </w:tr>
      <w:tr w:rsidR="00F06474" w:rsidRPr="00F06474" w14:paraId="1B8877C4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52120F66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19E5AF72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إمداد الله للكافر المستمر في كفره بالمال والبنين هو دليل على:</w:t>
            </w:r>
          </w:p>
        </w:tc>
      </w:tr>
      <w:tr w:rsidR="00F06474" w:rsidRPr="00F06474" w14:paraId="6E687AF7" w14:textId="77777777" w:rsidTr="00C62AEE">
        <w:trPr>
          <w:trHeight w:val="178"/>
        </w:trPr>
        <w:tc>
          <w:tcPr>
            <w:tcW w:w="337" w:type="dxa"/>
            <w:vMerge/>
            <w:vAlign w:val="center"/>
          </w:tcPr>
          <w:p w14:paraId="5D675B64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6129E637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محبة الله له ورضاه عنه.</w:t>
            </w:r>
          </w:p>
        </w:tc>
        <w:tc>
          <w:tcPr>
            <w:tcW w:w="3344" w:type="dxa"/>
            <w:vAlign w:val="center"/>
          </w:tcPr>
          <w:p w14:paraId="1F71B27C" w14:textId="4D4EFA79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أن أعماله الدنيوية صالحة</w:t>
            </w:r>
          </w:p>
        </w:tc>
        <w:tc>
          <w:tcPr>
            <w:tcW w:w="2552" w:type="dxa"/>
            <w:vAlign w:val="center"/>
          </w:tcPr>
          <w:p w14:paraId="67D9051A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استدراج له وفتنة ليزداد إثمًا.</w:t>
            </w:r>
          </w:p>
        </w:tc>
        <w:tc>
          <w:tcPr>
            <w:tcW w:w="2406" w:type="dxa"/>
            <w:vAlign w:val="center"/>
          </w:tcPr>
          <w:p w14:paraId="0BA5B048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أنه سيهتدي في آخر حياته.</w:t>
            </w:r>
          </w:p>
        </w:tc>
      </w:tr>
      <w:tr w:rsidR="00F06474" w:rsidRPr="00F06474" w14:paraId="354E5AFC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49F9BF28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0D273CA6" w14:textId="69FB37FE" w:rsidR="00C62AEE" w:rsidRPr="00F06474" w:rsidRDefault="00B007EC" w:rsidP="00C62AE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المجادلة في الله المذمومة في الآيات هي التي تكون</w:t>
            </w:r>
          </w:p>
        </w:tc>
      </w:tr>
      <w:tr w:rsidR="00F06474" w:rsidRPr="00F06474" w14:paraId="6C04D8E4" w14:textId="77777777" w:rsidTr="00C62AEE">
        <w:trPr>
          <w:trHeight w:val="121"/>
        </w:trPr>
        <w:tc>
          <w:tcPr>
            <w:tcW w:w="337" w:type="dxa"/>
            <w:vMerge/>
            <w:vAlign w:val="center"/>
          </w:tcPr>
          <w:p w14:paraId="1A05559C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59B1EFE7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لطلب العلم</w:t>
            </w:r>
          </w:p>
        </w:tc>
        <w:tc>
          <w:tcPr>
            <w:tcW w:w="3344" w:type="dxa"/>
            <w:vAlign w:val="center"/>
          </w:tcPr>
          <w:p w14:paraId="1A4D4D88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بغير علم أو برهان</w:t>
            </w:r>
          </w:p>
        </w:tc>
        <w:tc>
          <w:tcPr>
            <w:tcW w:w="2552" w:type="dxa"/>
            <w:vAlign w:val="center"/>
          </w:tcPr>
          <w:p w14:paraId="22A4215E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مع أهل الكتاب</w:t>
            </w:r>
          </w:p>
        </w:tc>
        <w:tc>
          <w:tcPr>
            <w:tcW w:w="2406" w:type="dxa"/>
            <w:vAlign w:val="center"/>
          </w:tcPr>
          <w:p w14:paraId="0DA0C727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لإثبات وحدانية الله</w:t>
            </w:r>
          </w:p>
        </w:tc>
      </w:tr>
      <w:tr w:rsidR="00F06474" w:rsidRPr="00F06474" w14:paraId="3D172B32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2327FA39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4FB71115" w14:textId="302BDBE8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امرأة أفطرت في رمضان بسبب </w:t>
            </w:r>
            <w:r w:rsidR="00C62AEE" w:rsidRPr="00F06474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 xml:space="preserve">  تعبها من </w:t>
            </w: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الحمل</w:t>
            </w:r>
            <w:r w:rsidR="00C62AEE"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، فماذا يجب عليها بعد رمضان؟</w:t>
            </w:r>
          </w:p>
        </w:tc>
      </w:tr>
      <w:tr w:rsidR="00F06474" w:rsidRPr="00F06474" w14:paraId="052F1D6B" w14:textId="77777777" w:rsidTr="00C62AEE">
        <w:trPr>
          <w:trHeight w:val="138"/>
        </w:trPr>
        <w:tc>
          <w:tcPr>
            <w:tcW w:w="337" w:type="dxa"/>
            <w:vMerge/>
            <w:vAlign w:val="center"/>
          </w:tcPr>
          <w:p w14:paraId="3CE0EB77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1BB606F4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القضاء فقط</w:t>
            </w:r>
          </w:p>
        </w:tc>
        <w:tc>
          <w:tcPr>
            <w:tcW w:w="3344" w:type="dxa"/>
            <w:vAlign w:val="center"/>
          </w:tcPr>
          <w:p w14:paraId="31358680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الكفارة فقط</w:t>
            </w:r>
          </w:p>
        </w:tc>
        <w:tc>
          <w:tcPr>
            <w:tcW w:w="2552" w:type="dxa"/>
            <w:vAlign w:val="center"/>
          </w:tcPr>
          <w:p w14:paraId="6D759764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القضاء مع الكفارة</w:t>
            </w:r>
          </w:p>
        </w:tc>
        <w:tc>
          <w:tcPr>
            <w:tcW w:w="2406" w:type="dxa"/>
            <w:vAlign w:val="center"/>
          </w:tcPr>
          <w:p w14:paraId="533DCEB0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ليس عليها شيء</w:t>
            </w:r>
          </w:p>
        </w:tc>
      </w:tr>
      <w:tr w:rsidR="00F06474" w:rsidRPr="00F06474" w14:paraId="22F938D9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71A95C3D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09447997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معنى العادون في قوله تعالى " فَأُولَٰئِكَ هُمُ الْعَادُونَ "هم الذين</w:t>
            </w: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 ......</w:t>
            </w:r>
          </w:p>
        </w:tc>
      </w:tr>
      <w:tr w:rsidR="00F06474" w:rsidRPr="00F06474" w14:paraId="31141F91" w14:textId="77777777" w:rsidTr="00C62AEE">
        <w:trPr>
          <w:trHeight w:val="263"/>
        </w:trPr>
        <w:tc>
          <w:tcPr>
            <w:tcW w:w="337" w:type="dxa"/>
            <w:vMerge/>
            <w:vAlign w:val="center"/>
          </w:tcPr>
          <w:p w14:paraId="4E06B000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719AE1AA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يعدون الصلاة بسرعة</w:t>
            </w:r>
          </w:p>
        </w:tc>
        <w:tc>
          <w:tcPr>
            <w:tcW w:w="3344" w:type="dxa"/>
            <w:vAlign w:val="center"/>
          </w:tcPr>
          <w:p w14:paraId="5DD025A6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يتجاوزون الحلال إلى الحرام في قضاء الشهوة</w:t>
            </w:r>
          </w:p>
        </w:tc>
        <w:tc>
          <w:tcPr>
            <w:tcW w:w="2552" w:type="dxa"/>
            <w:vAlign w:val="center"/>
          </w:tcPr>
          <w:p w14:paraId="15414AEB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يرجعون عن عهودهم</w:t>
            </w:r>
          </w:p>
        </w:tc>
        <w:tc>
          <w:tcPr>
            <w:tcW w:w="2406" w:type="dxa"/>
            <w:vAlign w:val="center"/>
          </w:tcPr>
          <w:p w14:paraId="04E3C548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يعدون أموال الزكاة</w:t>
            </w:r>
          </w:p>
        </w:tc>
      </w:tr>
      <w:tr w:rsidR="00F06474" w:rsidRPr="00F06474" w14:paraId="07E4E2AB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6C0BD14B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1C691F5D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ما هو الحكم الشرعي للطواف حول قبر أحد الصالحين بنية التعبد؟</w:t>
            </w:r>
          </w:p>
        </w:tc>
      </w:tr>
      <w:tr w:rsidR="00F06474" w:rsidRPr="00F06474" w14:paraId="4EC1A778" w14:textId="77777777" w:rsidTr="00C62AEE">
        <w:trPr>
          <w:trHeight w:val="320"/>
        </w:trPr>
        <w:tc>
          <w:tcPr>
            <w:tcW w:w="337" w:type="dxa"/>
            <w:vMerge/>
            <w:vAlign w:val="center"/>
          </w:tcPr>
          <w:p w14:paraId="72D87037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7455F3B9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مستحب</w:t>
            </w:r>
          </w:p>
        </w:tc>
        <w:tc>
          <w:tcPr>
            <w:tcW w:w="3344" w:type="dxa"/>
            <w:vAlign w:val="center"/>
          </w:tcPr>
          <w:p w14:paraId="20740941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مكروه</w:t>
            </w:r>
          </w:p>
        </w:tc>
        <w:tc>
          <w:tcPr>
            <w:tcW w:w="2552" w:type="dxa"/>
            <w:vAlign w:val="center"/>
          </w:tcPr>
          <w:p w14:paraId="1E93BEA2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جائز</w:t>
            </w:r>
          </w:p>
        </w:tc>
        <w:tc>
          <w:tcPr>
            <w:tcW w:w="2406" w:type="dxa"/>
            <w:vAlign w:val="center"/>
          </w:tcPr>
          <w:p w14:paraId="25051349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شرك أكبر</w:t>
            </w:r>
          </w:p>
        </w:tc>
      </w:tr>
      <w:tr w:rsidR="00F06474" w:rsidRPr="00F06474" w14:paraId="2B6169B5" w14:textId="77777777" w:rsidTr="00C62AEE">
        <w:trPr>
          <w:trHeight w:val="135"/>
        </w:trPr>
        <w:tc>
          <w:tcPr>
            <w:tcW w:w="337" w:type="dxa"/>
            <w:vMerge w:val="restart"/>
            <w:vAlign w:val="center"/>
          </w:tcPr>
          <w:p w14:paraId="702028D1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1CCACE84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المعيار الأساسي للتفريق بين جواز أخذ الأجرة وتحريم إرادة الدنيا بعمل الآخرة هو:</w:t>
            </w:r>
          </w:p>
        </w:tc>
      </w:tr>
      <w:tr w:rsidR="00F06474" w:rsidRPr="00F06474" w14:paraId="36E68E08" w14:textId="77777777" w:rsidTr="00C62AEE">
        <w:trPr>
          <w:trHeight w:val="239"/>
        </w:trPr>
        <w:tc>
          <w:tcPr>
            <w:tcW w:w="337" w:type="dxa"/>
            <w:vMerge/>
            <w:vAlign w:val="center"/>
          </w:tcPr>
          <w:p w14:paraId="532110BB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368BB6D1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مقدار المال المأخوذ</w:t>
            </w:r>
          </w:p>
        </w:tc>
        <w:tc>
          <w:tcPr>
            <w:tcW w:w="3344" w:type="dxa"/>
            <w:vAlign w:val="center"/>
          </w:tcPr>
          <w:p w14:paraId="28F14472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نوع العمل الصالح</w:t>
            </w:r>
          </w:p>
        </w:tc>
        <w:tc>
          <w:tcPr>
            <w:tcW w:w="2552" w:type="dxa"/>
            <w:vAlign w:val="center"/>
          </w:tcPr>
          <w:p w14:paraId="4ADB9F0F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النية والقصد من العمل</w:t>
            </w:r>
          </w:p>
        </w:tc>
        <w:tc>
          <w:tcPr>
            <w:tcW w:w="2406" w:type="dxa"/>
            <w:vAlign w:val="center"/>
          </w:tcPr>
          <w:p w14:paraId="6671CD86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حاجة الشخص للمال</w:t>
            </w:r>
          </w:p>
        </w:tc>
      </w:tr>
      <w:tr w:rsidR="00F06474" w:rsidRPr="00F06474" w14:paraId="1765316C" w14:textId="77777777" w:rsidTr="00C62AEE">
        <w:trPr>
          <w:trHeight w:val="161"/>
        </w:trPr>
        <w:tc>
          <w:tcPr>
            <w:tcW w:w="337" w:type="dxa"/>
            <w:vMerge w:val="restart"/>
            <w:vAlign w:val="center"/>
          </w:tcPr>
          <w:p w14:paraId="45E3A884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49C4A11A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مقدار زكاة الفطر عن الشخص الواحد هو صاع نبوي، ويعادل تقريبًا:</w:t>
            </w:r>
          </w:p>
        </w:tc>
      </w:tr>
      <w:tr w:rsidR="00F06474" w:rsidRPr="00F06474" w14:paraId="7CDD64FA" w14:textId="77777777" w:rsidTr="00C62AEE">
        <w:trPr>
          <w:trHeight w:val="493"/>
        </w:trPr>
        <w:tc>
          <w:tcPr>
            <w:tcW w:w="337" w:type="dxa"/>
            <w:vMerge/>
            <w:vAlign w:val="center"/>
          </w:tcPr>
          <w:p w14:paraId="2025C0F2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6367CD0B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1 كيلوجرام</w:t>
            </w:r>
          </w:p>
        </w:tc>
        <w:tc>
          <w:tcPr>
            <w:tcW w:w="3344" w:type="dxa"/>
            <w:vAlign w:val="center"/>
          </w:tcPr>
          <w:p w14:paraId="203203A1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5 كيلوجرامات</w:t>
            </w:r>
          </w:p>
        </w:tc>
        <w:tc>
          <w:tcPr>
            <w:tcW w:w="2552" w:type="dxa"/>
            <w:vAlign w:val="center"/>
          </w:tcPr>
          <w:p w14:paraId="39C1E8CB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10 كيلوجرامات</w:t>
            </w:r>
          </w:p>
        </w:tc>
        <w:tc>
          <w:tcPr>
            <w:tcW w:w="2406" w:type="dxa"/>
            <w:vAlign w:val="center"/>
          </w:tcPr>
          <w:p w14:paraId="5F0C7B27" w14:textId="77777777" w:rsidR="00B007EC" w:rsidRPr="00F06474" w:rsidRDefault="00B007EC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3 كيلوجرامات</w:t>
            </w:r>
          </w:p>
        </w:tc>
      </w:tr>
    </w:tbl>
    <w:p w14:paraId="6B964382" w14:textId="20E99802" w:rsidR="006230B0" w:rsidRPr="00F06474" w:rsidRDefault="006230B0" w:rsidP="003E7FF3">
      <w:pPr>
        <w:spacing w:line="276" w:lineRule="auto"/>
        <w:rPr>
          <w:rFonts w:ascii="Calibri" w:hAnsi="Calibri" w:cs="Calibri"/>
          <w:sz w:val="28"/>
          <w:szCs w:val="28"/>
          <w:rtl/>
        </w:rPr>
      </w:pPr>
    </w:p>
    <w:tbl>
      <w:tblPr>
        <w:tblStyle w:val="a3"/>
        <w:tblpPr w:leftFromText="180" w:rightFromText="180" w:vertAnchor="text" w:horzAnchor="margin" w:tblpY="169"/>
        <w:bidiVisual/>
        <w:tblW w:w="10483" w:type="dxa"/>
        <w:tblLayout w:type="fixed"/>
        <w:tblLook w:val="04A0" w:firstRow="1" w:lastRow="0" w:firstColumn="1" w:lastColumn="0" w:noHBand="0" w:noVBand="1"/>
      </w:tblPr>
      <w:tblGrid>
        <w:gridCol w:w="697"/>
        <w:gridCol w:w="7665"/>
        <w:gridCol w:w="1101"/>
        <w:gridCol w:w="1020"/>
      </w:tblGrid>
      <w:tr w:rsidR="00F06474" w:rsidRPr="00F06474" w14:paraId="0072D50A" w14:textId="77777777" w:rsidTr="00A812D6">
        <w:trPr>
          <w:trHeight w:val="397"/>
        </w:trPr>
        <w:tc>
          <w:tcPr>
            <w:tcW w:w="10483" w:type="dxa"/>
            <w:gridSpan w:val="4"/>
            <w:vAlign w:val="center"/>
          </w:tcPr>
          <w:p w14:paraId="50950878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bookmarkStart w:id="0" w:name="_Hlk123928528"/>
            <w:bookmarkStart w:id="1" w:name="_Hlk185634744"/>
            <w:r w:rsidRPr="00F06474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حدد</w:t>
            </w:r>
            <w:r w:rsidRPr="00F06474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كلمة صح أو خطأ لكل فقرة من الفقرات الآتية:</w:t>
            </w:r>
          </w:p>
        </w:tc>
      </w:tr>
      <w:bookmarkEnd w:id="0"/>
      <w:bookmarkEnd w:id="1"/>
      <w:tr w:rsidR="00F06474" w:rsidRPr="00F06474" w14:paraId="790E7590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50639442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173B8797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التأدب بآداب التلاوة هو دليل على تعظيم المسلم لكتاب الله.</w:t>
            </w:r>
          </w:p>
        </w:tc>
        <w:tc>
          <w:tcPr>
            <w:tcW w:w="1101" w:type="dxa"/>
            <w:vAlign w:val="center"/>
          </w:tcPr>
          <w:p w14:paraId="61CD621A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1F396CC5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F06474" w:rsidRPr="00F06474" w14:paraId="644488BC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3AC117C3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1CB976D3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وجه الشبه بين الوضوء والصلاة المذكور في الدرس هو أن كليهما وسيلة لتطهير المسلم من الخطايا.</w:t>
            </w:r>
          </w:p>
        </w:tc>
        <w:tc>
          <w:tcPr>
            <w:tcW w:w="1101" w:type="dxa"/>
            <w:vAlign w:val="center"/>
          </w:tcPr>
          <w:p w14:paraId="12102E1C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11C59728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F06474" w:rsidRPr="00F06474" w14:paraId="42F71257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343E7EC5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5C9229AD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الحرص على أداء صلاة الفجر والعشاء جماعة في المسجد من علامات قوة الإيمان.</w:t>
            </w:r>
          </w:p>
        </w:tc>
        <w:tc>
          <w:tcPr>
            <w:tcW w:w="1101" w:type="dxa"/>
            <w:vAlign w:val="center"/>
          </w:tcPr>
          <w:p w14:paraId="6E55B114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6877474C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F06474" w:rsidRPr="00F06474" w14:paraId="0C27BB20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1B876461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3422AFBC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يقتصر فضل العمل في الإسلام على الحرف اليدوية فقط.</w:t>
            </w:r>
          </w:p>
        </w:tc>
        <w:tc>
          <w:tcPr>
            <w:tcW w:w="1101" w:type="dxa"/>
            <w:vAlign w:val="center"/>
          </w:tcPr>
          <w:p w14:paraId="31BC989D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2B37864B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F06474" w:rsidRPr="00F06474" w14:paraId="40BFAFB0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6B425FDD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6C6485B0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الخطاب في قوله تعالى (يَا أَيُّهَا الرُّسُلُ) موجه للرسل ويشمل أتباعهم كذلك.</w:t>
            </w:r>
          </w:p>
        </w:tc>
        <w:tc>
          <w:tcPr>
            <w:tcW w:w="1101" w:type="dxa"/>
            <w:vAlign w:val="center"/>
          </w:tcPr>
          <w:p w14:paraId="67699A0F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59482BA8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F06474" w:rsidRPr="00F06474" w14:paraId="757E8532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14C3BCBF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342C9BA4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من شدة الهول يوم القيامة، تنسى الأم المرضعة طفلها الذي ترضعه.</w:t>
            </w:r>
          </w:p>
        </w:tc>
        <w:tc>
          <w:tcPr>
            <w:tcW w:w="1101" w:type="dxa"/>
            <w:vAlign w:val="center"/>
          </w:tcPr>
          <w:p w14:paraId="2E5BBB85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1035A819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F06474" w:rsidRPr="00F06474" w14:paraId="4A5F8C2E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11C8BF43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5D5E16A0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خروج دم الحيض أو النفاس من المرأة في نهار رمضان لا يؤثر على صحة صومها.</w:t>
            </w:r>
          </w:p>
        </w:tc>
        <w:tc>
          <w:tcPr>
            <w:tcW w:w="1101" w:type="dxa"/>
            <w:vAlign w:val="center"/>
          </w:tcPr>
          <w:p w14:paraId="7D96D52F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1E7D5CD8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F06474" w:rsidRPr="00F06474" w14:paraId="20A2EE58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4E91A603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449AB11C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حفظ الأمانة ورعاية العهد من أهم صفات المؤمنين التي تبني الثقة في المجتمع.</w:t>
            </w:r>
          </w:p>
        </w:tc>
        <w:tc>
          <w:tcPr>
            <w:tcW w:w="1101" w:type="dxa"/>
            <w:vAlign w:val="center"/>
          </w:tcPr>
          <w:p w14:paraId="7D8947D9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16965761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F06474" w:rsidRPr="00F06474" w14:paraId="288CFB3F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259E7219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4A8BF18A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الاستعاذة بالجن لدفع ضرر أو جلب نفع هي من أعمال أهل التوحيد.</w:t>
            </w:r>
          </w:p>
        </w:tc>
        <w:tc>
          <w:tcPr>
            <w:tcW w:w="1101" w:type="dxa"/>
            <w:vAlign w:val="center"/>
          </w:tcPr>
          <w:p w14:paraId="75BE0768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162F1D8A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F06474" w:rsidRPr="00F06474" w14:paraId="3ED77C66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438F57A2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6D21C115" w14:textId="77777777" w:rsidR="00C62AEE" w:rsidRPr="00F06474" w:rsidRDefault="00C62AEE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يجب إخراج الزكاة فورًا عند اكتمال الحول وبلوغ النصاب.</w:t>
            </w:r>
          </w:p>
        </w:tc>
        <w:tc>
          <w:tcPr>
            <w:tcW w:w="1101" w:type="dxa"/>
            <w:vAlign w:val="center"/>
          </w:tcPr>
          <w:p w14:paraId="42F93DA9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6EBF601F" w14:textId="77777777" w:rsidR="00C62AEE" w:rsidRPr="00F06474" w:rsidRDefault="00C62AEE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</w:tbl>
    <w:p w14:paraId="378DA8E4" w14:textId="77777777" w:rsidR="00C62AEE" w:rsidRDefault="00C62AEE" w:rsidP="003E7FF3">
      <w:pPr>
        <w:spacing w:line="276" w:lineRule="auto"/>
        <w:rPr>
          <w:rFonts w:ascii="Calibri" w:hAnsi="Calibri" w:cs="Calibri"/>
          <w:color w:val="4472C4" w:themeColor="accent1"/>
          <w:sz w:val="28"/>
          <w:szCs w:val="28"/>
          <w:rtl/>
        </w:rPr>
      </w:pPr>
    </w:p>
    <w:p w14:paraId="7387B17C" w14:textId="4478DBD5" w:rsidR="00B15511" w:rsidRPr="00135C72" w:rsidRDefault="00074CDB" w:rsidP="00074CDB">
      <w:pPr>
        <w:spacing w:line="276" w:lineRule="auto"/>
        <w:jc w:val="center"/>
        <w:rPr>
          <w:rFonts w:ascii="Calibri" w:hAnsi="Calibri" w:cs="Calibri"/>
          <w:color w:val="4472C4" w:themeColor="accent1"/>
          <w:rtl/>
          <w:lang w:bidi="ar-EG"/>
        </w:rPr>
      </w:pPr>
      <w:r w:rsidRPr="00135C72">
        <w:rPr>
          <w:rFonts w:ascii="Calibri" w:hAnsi="Calibri" w:cs="Calibri" w:hint="cs"/>
          <w:color w:val="4472C4" w:themeColor="accent1"/>
          <w:rtl/>
          <w:lang w:bidi="ar-EG"/>
        </w:rPr>
        <w:t>تم ، تمنياتي لكم بالتوفيق والسداد</w:t>
      </w:r>
    </w:p>
    <w:p w14:paraId="03DC0B45" w14:textId="54883381" w:rsidR="00074CDB" w:rsidRPr="00135C72" w:rsidRDefault="00074CDB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</w:pPr>
      <w:r w:rsidRPr="00135C72">
        <w:rPr>
          <w:rFonts w:ascii="Calibri" w:hAnsi="Calibri" w:cs="Calibri" w:hint="cs"/>
          <w:b/>
          <w:bCs/>
          <w:color w:val="C00000"/>
          <w:sz w:val="20"/>
          <w:szCs w:val="20"/>
          <w:rtl/>
          <w:lang w:bidi="ar-EG"/>
        </w:rPr>
        <w:t>إعداد الأستاذة لؤلؤة العتيق</w:t>
      </w:r>
    </w:p>
    <w:p w14:paraId="3227F53C" w14:textId="429080F6" w:rsidR="003E7FF3" w:rsidRPr="00135C72" w:rsidRDefault="00000000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</w:pPr>
      <w:hyperlink r:id="rId7" w:history="1">
        <w:r w:rsidR="003E7FF3" w:rsidRPr="00135C72">
          <w:rPr>
            <w:rStyle w:val="Hyperlink"/>
            <w:rFonts w:ascii="Calibri" w:hAnsi="Calibri" w:cs="Calibri"/>
            <w:b/>
            <w:bCs/>
            <w:sz w:val="20"/>
            <w:szCs w:val="20"/>
            <w:lang w:bidi="ar-EG"/>
          </w:rPr>
          <w:t>https://t.me/albayan_12</w:t>
        </w:r>
      </w:hyperlink>
    </w:p>
    <w:p w14:paraId="7D168CAA" w14:textId="77777777" w:rsidR="00167169" w:rsidRPr="00135C72" w:rsidRDefault="00167169" w:rsidP="00167169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lang w:bidi="ar-EG"/>
        </w:rPr>
      </w:pPr>
      <w:r w:rsidRPr="00135C72">
        <w:rPr>
          <w:rFonts w:ascii="Calibri" w:hAnsi="Calibri" w:cs="Calibri"/>
          <w:b/>
          <w:bCs/>
          <w:sz w:val="20"/>
          <w:szCs w:val="20"/>
          <w:rtl/>
          <w:lang w:bidi="ar-EG"/>
        </w:rPr>
        <w:t xml:space="preserve">قناة البيان للعروض والعلوم الشرعية </w:t>
      </w:r>
    </w:p>
    <w:sectPr w:rsidR="00167169" w:rsidRPr="00135C72" w:rsidSect="00BA5F49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4AA4E" w14:textId="77777777" w:rsidR="00D4019D" w:rsidRDefault="00D4019D" w:rsidP="00BA5F49">
      <w:r>
        <w:separator/>
      </w:r>
    </w:p>
  </w:endnote>
  <w:endnote w:type="continuationSeparator" w:id="0">
    <w:p w14:paraId="0727F717" w14:textId="77777777" w:rsidR="00D4019D" w:rsidRDefault="00D4019D" w:rsidP="00BA5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BE02D" w14:textId="77777777" w:rsidR="00D4019D" w:rsidRDefault="00D4019D" w:rsidP="00BA5F49">
      <w:r>
        <w:separator/>
      </w:r>
    </w:p>
  </w:footnote>
  <w:footnote w:type="continuationSeparator" w:id="0">
    <w:p w14:paraId="4A12F4C8" w14:textId="77777777" w:rsidR="00D4019D" w:rsidRDefault="00D4019D" w:rsidP="00BA5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07C"/>
    <w:multiLevelType w:val="hybridMultilevel"/>
    <w:tmpl w:val="A14C6726"/>
    <w:lvl w:ilvl="0" w:tplc="E29C206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2750"/>
    <w:multiLevelType w:val="hybridMultilevel"/>
    <w:tmpl w:val="433E0F86"/>
    <w:lvl w:ilvl="0" w:tplc="9DD0A43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80472"/>
    <w:multiLevelType w:val="hybridMultilevel"/>
    <w:tmpl w:val="13DC316E"/>
    <w:lvl w:ilvl="0" w:tplc="0FBE2EFE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1B0C4DBB"/>
    <w:multiLevelType w:val="hybridMultilevel"/>
    <w:tmpl w:val="620E234C"/>
    <w:lvl w:ilvl="0" w:tplc="FAB0D1F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22071A8B"/>
    <w:multiLevelType w:val="hybridMultilevel"/>
    <w:tmpl w:val="B25ADAC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3729C"/>
    <w:multiLevelType w:val="hybridMultilevel"/>
    <w:tmpl w:val="1076CC04"/>
    <w:lvl w:ilvl="0" w:tplc="4B1266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4F21"/>
    <w:multiLevelType w:val="hybridMultilevel"/>
    <w:tmpl w:val="5CA82676"/>
    <w:lvl w:ilvl="0" w:tplc="D7183680">
      <w:start w:val="1"/>
      <w:numFmt w:val="decimal"/>
      <w:lvlText w:val="%1."/>
      <w:lvlJc w:val="left"/>
      <w:pPr>
        <w:ind w:left="36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9704D8"/>
    <w:multiLevelType w:val="hybridMultilevel"/>
    <w:tmpl w:val="E90AC748"/>
    <w:lvl w:ilvl="0" w:tplc="899474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BA62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B284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1CC5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58D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D2A2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D48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000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BEF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3933FB9"/>
    <w:multiLevelType w:val="hybridMultilevel"/>
    <w:tmpl w:val="B6C666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435F0E"/>
    <w:multiLevelType w:val="hybridMultilevel"/>
    <w:tmpl w:val="DEAC12DE"/>
    <w:lvl w:ilvl="0" w:tplc="2CF4FC2C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 w15:restartNumberingAfterBreak="0">
    <w:nsid w:val="375C0603"/>
    <w:multiLevelType w:val="hybridMultilevel"/>
    <w:tmpl w:val="B9744822"/>
    <w:lvl w:ilvl="0" w:tplc="B74EB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DC7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478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A436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C0E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802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24A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243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EC55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8F96637"/>
    <w:multiLevelType w:val="hybridMultilevel"/>
    <w:tmpl w:val="8064F0DE"/>
    <w:lvl w:ilvl="0" w:tplc="535EC54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3AC37B74"/>
    <w:multiLevelType w:val="hybridMultilevel"/>
    <w:tmpl w:val="5816BF02"/>
    <w:lvl w:ilvl="0" w:tplc="5C98B416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35427C9"/>
    <w:multiLevelType w:val="hybridMultilevel"/>
    <w:tmpl w:val="DCCAD5D6"/>
    <w:lvl w:ilvl="0" w:tplc="95A67304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56D34C5"/>
    <w:multiLevelType w:val="hybridMultilevel"/>
    <w:tmpl w:val="C3120E1C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26609C"/>
    <w:multiLevelType w:val="hybridMultilevel"/>
    <w:tmpl w:val="5CEC3F60"/>
    <w:lvl w:ilvl="0" w:tplc="B39C028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50D12B11"/>
    <w:multiLevelType w:val="hybridMultilevel"/>
    <w:tmpl w:val="DA70AABE"/>
    <w:lvl w:ilvl="0" w:tplc="D9645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382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64CC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30DD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A293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FC02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DCC3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24F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0D1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92F1EFD"/>
    <w:multiLevelType w:val="hybridMultilevel"/>
    <w:tmpl w:val="ADF28B8A"/>
    <w:lvl w:ilvl="0" w:tplc="704EE1D0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42D97"/>
    <w:multiLevelType w:val="hybridMultilevel"/>
    <w:tmpl w:val="BD60C404"/>
    <w:lvl w:ilvl="0" w:tplc="66BA5B4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6DA51EBE"/>
    <w:multiLevelType w:val="hybridMultilevel"/>
    <w:tmpl w:val="E7680230"/>
    <w:lvl w:ilvl="0" w:tplc="8F7027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3363C"/>
    <w:multiLevelType w:val="hybridMultilevel"/>
    <w:tmpl w:val="B25ADAC8"/>
    <w:lvl w:ilvl="0" w:tplc="F4E478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5102B6"/>
    <w:multiLevelType w:val="hybridMultilevel"/>
    <w:tmpl w:val="0A5267FC"/>
    <w:lvl w:ilvl="0" w:tplc="2DC430E4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CC556B"/>
    <w:multiLevelType w:val="hybridMultilevel"/>
    <w:tmpl w:val="F58CA5B0"/>
    <w:lvl w:ilvl="0" w:tplc="5854FBF8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454853"/>
    <w:multiLevelType w:val="hybridMultilevel"/>
    <w:tmpl w:val="DB7CDAB2"/>
    <w:lvl w:ilvl="0" w:tplc="C9C08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11"/>
  </w:num>
  <w:num w:numId="2" w16cid:durableId="1038429847">
    <w:abstractNumId w:val="3"/>
  </w:num>
  <w:num w:numId="3" w16cid:durableId="1566182323">
    <w:abstractNumId w:val="23"/>
  </w:num>
  <w:num w:numId="4" w16cid:durableId="52580893">
    <w:abstractNumId w:val="5"/>
  </w:num>
  <w:num w:numId="5" w16cid:durableId="1706559447">
    <w:abstractNumId w:val="20"/>
  </w:num>
  <w:num w:numId="6" w16cid:durableId="1836610186">
    <w:abstractNumId w:val="15"/>
  </w:num>
  <w:num w:numId="7" w16cid:durableId="2140997942">
    <w:abstractNumId w:val="18"/>
  </w:num>
  <w:num w:numId="8" w16cid:durableId="463889088">
    <w:abstractNumId w:val="17"/>
  </w:num>
  <w:num w:numId="9" w16cid:durableId="474220229">
    <w:abstractNumId w:val="12"/>
  </w:num>
  <w:num w:numId="10" w16cid:durableId="1695619948">
    <w:abstractNumId w:val="1"/>
  </w:num>
  <w:num w:numId="11" w16cid:durableId="613756826">
    <w:abstractNumId w:val="0"/>
  </w:num>
  <w:num w:numId="12" w16cid:durableId="1612861767">
    <w:abstractNumId w:val="9"/>
  </w:num>
  <w:num w:numId="13" w16cid:durableId="1556156610">
    <w:abstractNumId w:val="2"/>
  </w:num>
  <w:num w:numId="14" w16cid:durableId="179901226">
    <w:abstractNumId w:val="13"/>
  </w:num>
  <w:num w:numId="15" w16cid:durableId="56126486">
    <w:abstractNumId w:val="19"/>
  </w:num>
  <w:num w:numId="16" w16cid:durableId="1563295930">
    <w:abstractNumId w:val="7"/>
  </w:num>
  <w:num w:numId="17" w16cid:durableId="1370761752">
    <w:abstractNumId w:val="10"/>
  </w:num>
  <w:num w:numId="18" w16cid:durableId="586769034">
    <w:abstractNumId w:val="16"/>
  </w:num>
  <w:num w:numId="19" w16cid:durableId="2126150114">
    <w:abstractNumId w:val="4"/>
  </w:num>
  <w:num w:numId="20" w16cid:durableId="1124271304">
    <w:abstractNumId w:val="21"/>
  </w:num>
  <w:num w:numId="21" w16cid:durableId="1323000439">
    <w:abstractNumId w:val="22"/>
  </w:num>
  <w:num w:numId="22" w16cid:durableId="2085838257">
    <w:abstractNumId w:val="6"/>
  </w:num>
  <w:num w:numId="23" w16cid:durableId="1771470505">
    <w:abstractNumId w:val="14"/>
  </w:num>
  <w:num w:numId="24" w16cid:durableId="3854202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10269"/>
    <w:rsid w:val="00070BD8"/>
    <w:rsid w:val="00074CDB"/>
    <w:rsid w:val="000824D1"/>
    <w:rsid w:val="00092B43"/>
    <w:rsid w:val="000D6DDA"/>
    <w:rsid w:val="00115F3D"/>
    <w:rsid w:val="00122462"/>
    <w:rsid w:val="001316C3"/>
    <w:rsid w:val="00135C72"/>
    <w:rsid w:val="001629E9"/>
    <w:rsid w:val="00167169"/>
    <w:rsid w:val="00190239"/>
    <w:rsid w:val="001910F2"/>
    <w:rsid w:val="001A3447"/>
    <w:rsid w:val="001B375F"/>
    <w:rsid w:val="002011F1"/>
    <w:rsid w:val="00226A76"/>
    <w:rsid w:val="002A51C9"/>
    <w:rsid w:val="002B3FAA"/>
    <w:rsid w:val="00335510"/>
    <w:rsid w:val="00380403"/>
    <w:rsid w:val="00383420"/>
    <w:rsid w:val="003C3822"/>
    <w:rsid w:val="003E51A0"/>
    <w:rsid w:val="003E7FF3"/>
    <w:rsid w:val="00423010"/>
    <w:rsid w:val="004400B4"/>
    <w:rsid w:val="0044241F"/>
    <w:rsid w:val="00442E97"/>
    <w:rsid w:val="00473FB4"/>
    <w:rsid w:val="0049696E"/>
    <w:rsid w:val="004D19AB"/>
    <w:rsid w:val="004E7D4B"/>
    <w:rsid w:val="0050327B"/>
    <w:rsid w:val="005140EA"/>
    <w:rsid w:val="005530AD"/>
    <w:rsid w:val="005659E5"/>
    <w:rsid w:val="00566A5B"/>
    <w:rsid w:val="005B4285"/>
    <w:rsid w:val="005D763B"/>
    <w:rsid w:val="005E22EE"/>
    <w:rsid w:val="005E7FE6"/>
    <w:rsid w:val="00610FBD"/>
    <w:rsid w:val="006115D3"/>
    <w:rsid w:val="006230B0"/>
    <w:rsid w:val="0064352A"/>
    <w:rsid w:val="00653E79"/>
    <w:rsid w:val="00661A3F"/>
    <w:rsid w:val="006732D9"/>
    <w:rsid w:val="00674EAE"/>
    <w:rsid w:val="006A0F9B"/>
    <w:rsid w:val="006A36E1"/>
    <w:rsid w:val="006E06A7"/>
    <w:rsid w:val="00796457"/>
    <w:rsid w:val="007A0292"/>
    <w:rsid w:val="00800ED8"/>
    <w:rsid w:val="008030E7"/>
    <w:rsid w:val="0088133D"/>
    <w:rsid w:val="008A14C2"/>
    <w:rsid w:val="00915152"/>
    <w:rsid w:val="00923388"/>
    <w:rsid w:val="00945034"/>
    <w:rsid w:val="009624DC"/>
    <w:rsid w:val="009D2390"/>
    <w:rsid w:val="009D7641"/>
    <w:rsid w:val="009E37F4"/>
    <w:rsid w:val="00A033E6"/>
    <w:rsid w:val="00A37722"/>
    <w:rsid w:val="00A44B26"/>
    <w:rsid w:val="00A7626A"/>
    <w:rsid w:val="00A943DC"/>
    <w:rsid w:val="00AB0430"/>
    <w:rsid w:val="00AB0ABF"/>
    <w:rsid w:val="00AB1E39"/>
    <w:rsid w:val="00AB66B0"/>
    <w:rsid w:val="00AC61BF"/>
    <w:rsid w:val="00AE2700"/>
    <w:rsid w:val="00AF4179"/>
    <w:rsid w:val="00B007EC"/>
    <w:rsid w:val="00B04810"/>
    <w:rsid w:val="00B14B77"/>
    <w:rsid w:val="00B15511"/>
    <w:rsid w:val="00B4130B"/>
    <w:rsid w:val="00BA5F49"/>
    <w:rsid w:val="00BE3638"/>
    <w:rsid w:val="00BF47A0"/>
    <w:rsid w:val="00C62AEE"/>
    <w:rsid w:val="00C8453E"/>
    <w:rsid w:val="00CC588A"/>
    <w:rsid w:val="00CC626B"/>
    <w:rsid w:val="00CD5365"/>
    <w:rsid w:val="00CE101D"/>
    <w:rsid w:val="00CF1307"/>
    <w:rsid w:val="00D065A6"/>
    <w:rsid w:val="00D4019D"/>
    <w:rsid w:val="00D75152"/>
    <w:rsid w:val="00D76919"/>
    <w:rsid w:val="00D849BF"/>
    <w:rsid w:val="00DA4EEC"/>
    <w:rsid w:val="00DA5C28"/>
    <w:rsid w:val="00DE7AFA"/>
    <w:rsid w:val="00E03B11"/>
    <w:rsid w:val="00E0724F"/>
    <w:rsid w:val="00E2078C"/>
    <w:rsid w:val="00E25434"/>
    <w:rsid w:val="00E33073"/>
    <w:rsid w:val="00E441B3"/>
    <w:rsid w:val="00E87999"/>
    <w:rsid w:val="00F05CB5"/>
    <w:rsid w:val="00F06474"/>
    <w:rsid w:val="00F16520"/>
    <w:rsid w:val="00F70F22"/>
    <w:rsid w:val="00F756B5"/>
    <w:rsid w:val="00FA3B77"/>
    <w:rsid w:val="00FC4BA4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57F1A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3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3E7FF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E7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4563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696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3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70799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albayan_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أ.لؤلؤة العتيق</dc:creator>
  <cp:keywords/>
  <cp:lastModifiedBy>Operation2024</cp:lastModifiedBy>
  <cp:revision>3</cp:revision>
  <cp:lastPrinted>2025-11-12T17:34:00Z</cp:lastPrinted>
  <dcterms:created xsi:type="dcterms:W3CDTF">2025-11-12T17:36:00Z</dcterms:created>
  <dcterms:modified xsi:type="dcterms:W3CDTF">2026-04-13T19:36:00Z</dcterms:modified>
</cp:coreProperties>
</file>